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4AF12" w14:textId="7B130986" w:rsidR="003F4A83" w:rsidRPr="00250D8A" w:rsidRDefault="00131D45" w:rsidP="00B02E85">
      <w:pPr>
        <w:shd w:val="clear" w:color="auto" w:fill="FFFFFF"/>
        <w:rPr>
          <w:b/>
          <w:lang w:val="en-GB"/>
        </w:rPr>
      </w:pPr>
      <w:r w:rsidRPr="00250D8A">
        <w:rPr>
          <w:b/>
          <w:lang w:val="en-GB"/>
        </w:rPr>
        <w:t>BMV-7</w:t>
      </w:r>
      <w:r w:rsidR="0034291C" w:rsidRPr="00250D8A">
        <w:rPr>
          <w:b/>
          <w:lang w:val="en-GB"/>
        </w:rPr>
        <w:t>1x</w:t>
      </w:r>
      <w:r w:rsidRPr="00250D8A">
        <w:rPr>
          <w:b/>
          <w:lang w:val="en-GB"/>
        </w:rPr>
        <w:t xml:space="preserve"> changelog</w:t>
      </w:r>
      <w:r w:rsidR="008E4713" w:rsidRPr="00250D8A">
        <w:rPr>
          <w:b/>
          <w:lang w:val="en-GB"/>
        </w:rPr>
        <w:t xml:space="preserve"> &amp; Bluetooth Interface changelog</w:t>
      </w:r>
    </w:p>
    <w:p w14:paraId="27ED3509" w14:textId="77777777" w:rsidR="003F4A83" w:rsidRDefault="003F4A83" w:rsidP="003F4A83">
      <w:pPr>
        <w:rPr>
          <w:rStyle w:val="Strong"/>
          <w:rFonts w:ascii="Verdana" w:hAnsi="Verdana"/>
          <w:b w:val="0"/>
          <w:color w:val="676767"/>
          <w:sz w:val="17"/>
          <w:szCs w:val="17"/>
          <w:lang w:val="en-US"/>
        </w:rPr>
      </w:pPr>
    </w:p>
    <w:p w14:paraId="52185889" w14:textId="77777777" w:rsidR="00B62A62" w:rsidRPr="005C61B5" w:rsidRDefault="00B62A62" w:rsidP="00B62A62">
      <w:pPr>
        <w:rPr>
          <w:rStyle w:val="Strong"/>
          <w:rFonts w:ascii="Verdana" w:hAnsi="Verdana"/>
          <w:color w:val="676767"/>
          <w:sz w:val="17"/>
          <w:szCs w:val="17"/>
          <w:lang w:val="en-US"/>
        </w:rPr>
      </w:pPr>
      <w:r w:rsidRPr="005C61B5">
        <w:rPr>
          <w:rStyle w:val="Strong"/>
          <w:rFonts w:ascii="Verdana" w:hAnsi="Verdana"/>
          <w:color w:val="676767"/>
          <w:sz w:val="17"/>
          <w:szCs w:val="17"/>
          <w:lang w:val="en-US"/>
        </w:rPr>
        <w:t>How to update?</w:t>
      </w:r>
    </w:p>
    <w:p w14:paraId="0B095770" w14:textId="77777777" w:rsidR="00B62A62" w:rsidRDefault="00B62A62" w:rsidP="00B62A62">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Update using VictronConnect. This program is available for download on </w:t>
      </w:r>
      <w:hyperlink r:id="rId6" w:history="1">
        <w:r w:rsidRPr="004E4E72">
          <w:rPr>
            <w:rStyle w:val="Hyperlink"/>
            <w:rFonts w:ascii="Verdana" w:hAnsi="Verdana"/>
            <w:sz w:val="17"/>
            <w:szCs w:val="17"/>
            <w:lang w:val="en-US"/>
          </w:rPr>
          <w:t>https://www.victronenergy.com/software/</w:t>
        </w:r>
      </w:hyperlink>
      <w:r>
        <w:rPr>
          <w:rStyle w:val="Strong"/>
          <w:rFonts w:ascii="Verdana" w:hAnsi="Verdana"/>
          <w:b w:val="0"/>
          <w:color w:val="676767"/>
          <w:sz w:val="17"/>
          <w:szCs w:val="17"/>
          <w:lang w:val="en-US"/>
        </w:rPr>
        <w:t xml:space="preserve">. </w:t>
      </w:r>
      <w:r w:rsidR="0034291C">
        <w:rPr>
          <w:rStyle w:val="Strong"/>
          <w:rFonts w:ascii="Verdana" w:hAnsi="Verdana"/>
          <w:b w:val="0"/>
          <w:color w:val="676767"/>
          <w:sz w:val="17"/>
          <w:szCs w:val="17"/>
          <w:lang w:val="en-US"/>
        </w:rPr>
        <w:t>Either the build-in Bluetooth Smart interface is used with VictronConnect or s</w:t>
      </w:r>
      <w:r>
        <w:rPr>
          <w:rStyle w:val="Strong"/>
          <w:rFonts w:ascii="Verdana" w:hAnsi="Verdana"/>
          <w:b w:val="0"/>
          <w:color w:val="676767"/>
          <w:sz w:val="17"/>
          <w:szCs w:val="17"/>
          <w:lang w:val="en-US"/>
        </w:rPr>
        <w:t xml:space="preserve">pecial hardware is required. Use either the </w:t>
      </w:r>
      <w:proofErr w:type="spellStart"/>
      <w:r>
        <w:rPr>
          <w:rStyle w:val="Strong"/>
          <w:rFonts w:ascii="Verdana" w:hAnsi="Verdana"/>
          <w:b w:val="0"/>
          <w:color w:val="676767"/>
          <w:sz w:val="17"/>
          <w:szCs w:val="17"/>
          <w:lang w:val="en-US"/>
        </w:rPr>
        <w:t>VE.Direct</w:t>
      </w:r>
      <w:proofErr w:type="spellEnd"/>
      <w:r>
        <w:rPr>
          <w:rStyle w:val="Strong"/>
          <w:rFonts w:ascii="Verdana" w:hAnsi="Verdana"/>
          <w:b w:val="0"/>
          <w:color w:val="676767"/>
          <w:sz w:val="17"/>
          <w:szCs w:val="17"/>
          <w:lang w:val="en-US"/>
        </w:rPr>
        <w:t xml:space="preserve"> to USB interface (part number </w:t>
      </w:r>
      <w:r w:rsidRPr="00F3271C">
        <w:rPr>
          <w:rStyle w:val="Strong"/>
          <w:rFonts w:ascii="Verdana" w:hAnsi="Verdana"/>
          <w:b w:val="0"/>
          <w:color w:val="676767"/>
          <w:sz w:val="17"/>
          <w:szCs w:val="17"/>
          <w:lang w:val="en-US"/>
        </w:rPr>
        <w:t>ASS030530000</w:t>
      </w:r>
      <w:r w:rsidR="0034291C">
        <w:rPr>
          <w:rStyle w:val="Strong"/>
          <w:rFonts w:ascii="Verdana" w:hAnsi="Verdana"/>
          <w:b w:val="0"/>
          <w:color w:val="676767"/>
          <w:sz w:val="17"/>
          <w:szCs w:val="17"/>
          <w:lang w:val="en-US"/>
        </w:rPr>
        <w:t xml:space="preserve">) </w:t>
      </w:r>
      <w:r>
        <w:rPr>
          <w:rStyle w:val="Strong"/>
          <w:rFonts w:ascii="Verdana" w:hAnsi="Verdana"/>
          <w:b w:val="0"/>
          <w:color w:val="676767"/>
          <w:sz w:val="17"/>
          <w:szCs w:val="17"/>
          <w:lang w:val="en-US"/>
        </w:rPr>
        <w:t xml:space="preserve">or the </w:t>
      </w:r>
      <w:proofErr w:type="spellStart"/>
      <w:r>
        <w:rPr>
          <w:rStyle w:val="Strong"/>
          <w:rFonts w:ascii="Verdana" w:hAnsi="Verdana"/>
          <w:b w:val="0"/>
          <w:color w:val="676767"/>
          <w:sz w:val="17"/>
          <w:szCs w:val="17"/>
          <w:lang w:val="en-US"/>
        </w:rPr>
        <w:t>VE.Direct</w:t>
      </w:r>
      <w:proofErr w:type="spellEnd"/>
      <w:r>
        <w:rPr>
          <w:rStyle w:val="Strong"/>
          <w:rFonts w:ascii="Verdana" w:hAnsi="Verdana"/>
          <w:b w:val="0"/>
          <w:color w:val="676767"/>
          <w:sz w:val="17"/>
          <w:szCs w:val="17"/>
          <w:lang w:val="en-US"/>
        </w:rPr>
        <w:t xml:space="preserve"> Bluetooth Smart dongle (</w:t>
      </w:r>
      <w:r w:rsidRPr="00DC6FA2">
        <w:rPr>
          <w:rStyle w:val="Strong"/>
          <w:rFonts w:ascii="Verdana" w:hAnsi="Verdana"/>
          <w:b w:val="0"/>
          <w:color w:val="676767"/>
          <w:sz w:val="17"/>
          <w:szCs w:val="17"/>
          <w:lang w:val="en-US"/>
        </w:rPr>
        <w:t>ASS030536010</w:t>
      </w:r>
      <w:r w:rsidR="0034291C">
        <w:rPr>
          <w:rStyle w:val="Strong"/>
          <w:rFonts w:ascii="Verdana" w:hAnsi="Verdana"/>
          <w:b w:val="0"/>
          <w:color w:val="676767"/>
          <w:sz w:val="17"/>
          <w:szCs w:val="17"/>
          <w:lang w:val="en-US"/>
        </w:rPr>
        <w:t>)</w:t>
      </w:r>
      <w:r>
        <w:rPr>
          <w:rStyle w:val="Strong"/>
          <w:rFonts w:ascii="Verdana" w:hAnsi="Verdana"/>
          <w:b w:val="0"/>
          <w:color w:val="676767"/>
          <w:sz w:val="17"/>
          <w:szCs w:val="17"/>
          <w:lang w:val="en-US"/>
        </w:rPr>
        <w:t>.</w:t>
      </w:r>
    </w:p>
    <w:p w14:paraId="006C2B19" w14:textId="77777777" w:rsidR="00131D45" w:rsidRDefault="00131D45" w:rsidP="003F4A83">
      <w:pPr>
        <w:rPr>
          <w:rStyle w:val="Strong"/>
          <w:rFonts w:ascii="Verdana" w:hAnsi="Verdana"/>
          <w:b w:val="0"/>
          <w:color w:val="676767"/>
          <w:sz w:val="17"/>
          <w:szCs w:val="17"/>
          <w:lang w:val="en-US"/>
        </w:rPr>
      </w:pPr>
    </w:p>
    <w:p w14:paraId="50BE1587" w14:textId="77777777" w:rsidR="00532B37" w:rsidRPr="00532B37" w:rsidRDefault="00532B37" w:rsidP="003F4A83">
      <w:pPr>
        <w:rPr>
          <w:rStyle w:val="Strong"/>
          <w:rFonts w:ascii="Verdana" w:hAnsi="Verdana"/>
          <w:color w:val="676767"/>
          <w:sz w:val="17"/>
          <w:szCs w:val="17"/>
          <w:lang w:val="en-US"/>
        </w:rPr>
      </w:pPr>
      <w:r w:rsidRPr="00532B37">
        <w:rPr>
          <w:rStyle w:val="Strong"/>
          <w:rFonts w:ascii="Verdana" w:hAnsi="Verdana"/>
          <w:color w:val="676767"/>
          <w:sz w:val="17"/>
          <w:szCs w:val="17"/>
          <w:lang w:val="en-US"/>
        </w:rPr>
        <w:t>What version do I have?</w:t>
      </w:r>
    </w:p>
    <w:p w14:paraId="274CC5C5" w14:textId="52FB017B" w:rsidR="003F4A83" w:rsidRPr="003F4A83" w:rsidRDefault="00131D45" w:rsidP="003F4A83">
      <w:pPr>
        <w:rPr>
          <w:rStyle w:val="Strong"/>
          <w:rFonts w:ascii="Verdana" w:hAnsi="Verdana"/>
          <w:b w:val="0"/>
          <w:color w:val="676767"/>
          <w:sz w:val="17"/>
          <w:szCs w:val="17"/>
          <w:lang w:val="en-US"/>
        </w:rPr>
      </w:pPr>
      <w:r>
        <w:rPr>
          <w:rStyle w:val="Strong"/>
          <w:rFonts w:ascii="Verdana" w:hAnsi="Verdana"/>
          <w:b w:val="0"/>
          <w:color w:val="676767"/>
          <w:sz w:val="17"/>
          <w:szCs w:val="17"/>
          <w:lang w:val="en-US"/>
        </w:rPr>
        <w:t>Firmware version is visible in the setup menu, item 61.</w:t>
      </w:r>
      <w:r w:rsidR="00B62A62">
        <w:rPr>
          <w:rStyle w:val="Strong"/>
          <w:rFonts w:ascii="Verdana" w:hAnsi="Verdana"/>
          <w:b w:val="0"/>
          <w:color w:val="676767"/>
          <w:sz w:val="17"/>
          <w:szCs w:val="17"/>
          <w:lang w:val="en-US"/>
        </w:rPr>
        <w:t xml:space="preserve"> And also visible in VictronConnect.</w:t>
      </w:r>
      <w:r w:rsidR="006F0A6B">
        <w:rPr>
          <w:rStyle w:val="Strong"/>
          <w:rFonts w:ascii="Verdana" w:hAnsi="Verdana"/>
          <w:b w:val="0"/>
          <w:color w:val="676767"/>
          <w:sz w:val="17"/>
          <w:szCs w:val="17"/>
          <w:lang w:val="en-US"/>
        </w:rPr>
        <w:t xml:space="preserve"> The BMV-7xx Smart Bluetooth Interface version is only available in VictronConnect on the Product Info page (when  connected via Bluetooth).</w:t>
      </w:r>
    </w:p>
    <w:p w14:paraId="474BE0D2" w14:textId="77777777" w:rsidR="003F4A83" w:rsidRDefault="003F4A83" w:rsidP="00B02E85">
      <w:pPr>
        <w:shd w:val="clear" w:color="auto" w:fill="FFFFFF"/>
        <w:rPr>
          <w:rStyle w:val="Strong"/>
          <w:rFonts w:ascii="Verdana" w:hAnsi="Verdana"/>
          <w:color w:val="676767"/>
          <w:sz w:val="17"/>
          <w:szCs w:val="17"/>
          <w:lang w:val="en-US"/>
        </w:rPr>
      </w:pPr>
    </w:p>
    <w:p w14:paraId="44FCB25A" w14:textId="5BABAF87" w:rsidR="00CE1FCF" w:rsidRPr="008E4713" w:rsidRDefault="00B02E85" w:rsidP="00B02E85">
      <w:pPr>
        <w:shd w:val="clear" w:color="auto" w:fill="FFFFFF"/>
        <w:rPr>
          <w:bCs/>
          <w:lang w:val="en-GB"/>
        </w:rPr>
      </w:pPr>
      <w:r w:rsidRPr="008E4713">
        <w:rPr>
          <w:b/>
          <w:u w:val="single"/>
          <w:lang w:val="en-GB"/>
        </w:rPr>
        <w:t>Changelog</w:t>
      </w:r>
      <w:r w:rsidR="008E4713" w:rsidRPr="008E4713">
        <w:rPr>
          <w:b/>
          <w:u w:val="single"/>
          <w:lang w:val="en-GB"/>
        </w:rPr>
        <w:t xml:space="preserve"> BMV-7xx</w:t>
      </w:r>
      <w:r w:rsidR="003F4A83" w:rsidRPr="008E4713">
        <w:rPr>
          <w:bCs/>
          <w:lang w:val="en-GB"/>
        </w:rPr>
        <w:t>:</w:t>
      </w:r>
    </w:p>
    <w:p w14:paraId="757D81DE" w14:textId="71D52ACF" w:rsidR="004133A9" w:rsidRDefault="00281B65" w:rsidP="00B02E85">
      <w:pPr>
        <w:shd w:val="clear" w:color="auto" w:fill="FFFFFF"/>
        <w:rPr>
          <w:rFonts w:ascii="Verdana" w:eastAsia="Times New Roman" w:hAnsi="Verdana" w:cs="Times New Roman"/>
          <w:bCs/>
          <w:i/>
          <w:iCs/>
          <w:color w:val="676767"/>
          <w:sz w:val="16"/>
          <w:szCs w:val="16"/>
          <w:lang w:val="en-US"/>
        </w:rPr>
      </w:pPr>
      <w:r w:rsidRPr="00F827C5">
        <w:rPr>
          <w:rFonts w:ascii="Verdana" w:eastAsia="Times New Roman" w:hAnsi="Verdana" w:cs="Times New Roman"/>
          <w:bCs/>
          <w:i/>
          <w:iCs/>
          <w:color w:val="676767"/>
          <w:sz w:val="16"/>
          <w:szCs w:val="16"/>
          <w:lang w:val="en-US"/>
        </w:rPr>
        <w:t xml:space="preserve">Note: the changelog of the </w:t>
      </w:r>
      <w:r>
        <w:rPr>
          <w:rFonts w:ascii="Verdana" w:eastAsia="Times New Roman" w:hAnsi="Verdana" w:cs="Times New Roman"/>
          <w:bCs/>
          <w:i/>
          <w:iCs/>
          <w:color w:val="676767"/>
          <w:sz w:val="16"/>
          <w:szCs w:val="16"/>
          <w:lang w:val="en-US"/>
        </w:rPr>
        <w:t xml:space="preserve">BMV-7xx </w:t>
      </w:r>
      <w:r w:rsidRPr="00F827C5">
        <w:rPr>
          <w:rFonts w:ascii="Verdana" w:eastAsia="Times New Roman" w:hAnsi="Verdana" w:cs="Times New Roman"/>
          <w:bCs/>
          <w:i/>
          <w:iCs/>
          <w:color w:val="676767"/>
          <w:sz w:val="16"/>
          <w:szCs w:val="16"/>
          <w:lang w:val="en-US"/>
        </w:rPr>
        <w:t xml:space="preserve">Smart </w:t>
      </w:r>
      <w:r w:rsidRPr="00F827C5">
        <w:rPr>
          <w:rFonts w:ascii="Verdana" w:eastAsia="Times New Roman" w:hAnsi="Verdana" w:cs="Times New Roman"/>
          <w:b/>
          <w:i/>
          <w:iCs/>
          <w:color w:val="676767"/>
          <w:sz w:val="16"/>
          <w:szCs w:val="16"/>
          <w:lang w:val="en-US"/>
        </w:rPr>
        <w:t>Bluetooth Interface</w:t>
      </w:r>
      <w:r w:rsidRPr="00F827C5">
        <w:rPr>
          <w:rFonts w:ascii="Verdana" w:eastAsia="Times New Roman" w:hAnsi="Verdana" w:cs="Times New Roman"/>
          <w:bCs/>
          <w:i/>
          <w:iCs/>
          <w:color w:val="676767"/>
          <w:sz w:val="16"/>
          <w:szCs w:val="16"/>
          <w:lang w:val="en-US"/>
        </w:rPr>
        <w:t xml:space="preserve"> has been added to this document as wel</w:t>
      </w:r>
      <w:r w:rsidR="0065048E">
        <w:rPr>
          <w:rFonts w:ascii="Verdana" w:eastAsia="Times New Roman" w:hAnsi="Verdana" w:cs="Times New Roman"/>
          <w:bCs/>
          <w:i/>
          <w:iCs/>
          <w:color w:val="676767"/>
          <w:sz w:val="16"/>
          <w:szCs w:val="16"/>
          <w:lang w:val="en-US"/>
        </w:rPr>
        <w:t>l</w:t>
      </w:r>
      <w:r w:rsidR="008E4713">
        <w:rPr>
          <w:rFonts w:ascii="Verdana" w:eastAsia="Times New Roman" w:hAnsi="Verdana" w:cs="Times New Roman"/>
          <w:bCs/>
          <w:i/>
          <w:iCs/>
          <w:color w:val="676767"/>
          <w:sz w:val="16"/>
          <w:szCs w:val="16"/>
          <w:lang w:val="en-US"/>
        </w:rPr>
        <w:t>. It’s located directly after this changelog</w:t>
      </w:r>
      <w:r w:rsidR="008E4713" w:rsidRPr="00F827C5">
        <w:rPr>
          <w:rFonts w:ascii="Verdana" w:eastAsia="Times New Roman" w:hAnsi="Verdana" w:cs="Times New Roman"/>
          <w:bCs/>
          <w:i/>
          <w:iCs/>
          <w:color w:val="676767"/>
          <w:sz w:val="16"/>
          <w:szCs w:val="16"/>
          <w:lang w:val="en-US"/>
        </w:rPr>
        <w:t>.</w:t>
      </w:r>
    </w:p>
    <w:p w14:paraId="195883AA" w14:textId="77777777" w:rsidR="00281B65" w:rsidRDefault="00281B65" w:rsidP="00B02E85">
      <w:pPr>
        <w:shd w:val="clear" w:color="auto" w:fill="FFFFFF"/>
        <w:rPr>
          <w:rStyle w:val="Strong"/>
          <w:rFonts w:ascii="Verdana" w:hAnsi="Verdana"/>
          <w:color w:val="676767"/>
          <w:sz w:val="17"/>
          <w:szCs w:val="17"/>
          <w:u w:val="single"/>
          <w:lang w:val="en-US"/>
        </w:rPr>
      </w:pPr>
    </w:p>
    <w:p w14:paraId="20D7F49F" w14:textId="59E4C485" w:rsidR="00281F5E" w:rsidRDefault="00281F5E" w:rsidP="00281F5E">
      <w:pPr>
        <w:shd w:val="clear" w:color="auto" w:fill="FFFFFF"/>
        <w:rPr>
          <w:rFonts w:ascii="Verdana" w:hAnsi="Verdana"/>
          <w:b/>
          <w:bCs/>
          <w:color w:val="676767"/>
          <w:sz w:val="16"/>
          <w:szCs w:val="16"/>
          <w:lang w:val="en-US"/>
        </w:rPr>
      </w:pPr>
      <w:r>
        <w:rPr>
          <w:rFonts w:ascii="Verdana" w:eastAsia="Times New Roman" w:hAnsi="Verdana"/>
          <w:b/>
          <w:bCs/>
          <w:color w:val="0072BC"/>
          <w:sz w:val="16"/>
          <w:szCs w:val="16"/>
          <w:lang w:val="en-US"/>
        </w:rPr>
        <w:t xml:space="preserve">v4.19 </w:t>
      </w:r>
      <w:r>
        <w:rPr>
          <w:rFonts w:ascii="Verdana" w:hAnsi="Verdana"/>
          <w:b/>
          <w:sz w:val="16"/>
          <w:szCs w:val="16"/>
          <w:lang w:val="en-US"/>
        </w:rPr>
        <w:t xml:space="preserve">– 9 April </w:t>
      </w:r>
      <w:r>
        <w:rPr>
          <w:rFonts w:ascii="Verdana" w:hAnsi="Verdana"/>
          <w:b/>
          <w:bCs/>
          <w:color w:val="676767"/>
          <w:sz w:val="16"/>
          <w:szCs w:val="16"/>
          <w:lang w:val="en-US"/>
        </w:rPr>
        <w:t>2025</w:t>
      </w:r>
      <w:r w:rsidR="00145088">
        <w:rPr>
          <w:rFonts w:ascii="Verdana" w:hAnsi="Verdana"/>
          <w:b/>
          <w:bCs/>
          <w:color w:val="676767"/>
          <w:sz w:val="16"/>
          <w:szCs w:val="16"/>
          <w:lang w:val="en-US"/>
        </w:rPr>
        <w:t xml:space="preserve"> </w:t>
      </w:r>
      <w:r w:rsidR="00145088" w:rsidRPr="0022139B">
        <w:rPr>
          <w:rFonts w:ascii="Verdana" w:hAnsi="Verdana"/>
          <w:b/>
          <w:bCs/>
          <w:color w:val="676767"/>
          <w:sz w:val="16"/>
          <w:szCs w:val="16"/>
          <w:lang w:val="en-US"/>
        </w:rPr>
        <w:t>202</w:t>
      </w:r>
      <w:r w:rsidR="00145088">
        <w:rPr>
          <w:rFonts w:ascii="Verdana" w:hAnsi="Verdana"/>
          <w:b/>
          <w:bCs/>
          <w:color w:val="676767"/>
          <w:sz w:val="16"/>
          <w:szCs w:val="16"/>
          <w:lang w:val="en-US"/>
        </w:rPr>
        <w:t>4 (BMV-712, BMV-712 Rev2)</w:t>
      </w:r>
    </w:p>
    <w:p w14:paraId="407AEFFE" w14:textId="0FA537A0" w:rsidR="00281F5E" w:rsidRDefault="00281F5E" w:rsidP="00281F5E">
      <w:pPr>
        <w:pStyle w:val="ListParagraph"/>
        <w:numPr>
          <w:ilvl w:val="0"/>
          <w:numId w:val="25"/>
        </w:numPr>
        <w:shd w:val="clear" w:color="auto" w:fill="FFFFFF"/>
        <w:rPr>
          <w:rFonts w:ascii="Verdana" w:eastAsia="Times New Roman" w:hAnsi="Verdana" w:cs="Times New Roman"/>
          <w:bCs/>
          <w:color w:val="676767"/>
          <w:sz w:val="16"/>
          <w:szCs w:val="16"/>
          <w:lang w:val="en-US"/>
        </w:rPr>
      </w:pPr>
      <w:r w:rsidRPr="004559B6">
        <w:rPr>
          <w:rFonts w:ascii="Verdana" w:eastAsia="Times New Roman" w:hAnsi="Verdana" w:cs="Times New Roman"/>
          <w:bCs/>
          <w:color w:val="676767"/>
          <w:sz w:val="16"/>
          <w:szCs w:val="16"/>
          <w:lang w:val="en-US"/>
        </w:rPr>
        <w:t>Add setting</w:t>
      </w:r>
      <w:r>
        <w:rPr>
          <w:rFonts w:ascii="Verdana" w:eastAsia="Times New Roman" w:hAnsi="Verdana" w:cs="Times New Roman"/>
          <w:bCs/>
          <w:color w:val="676767"/>
          <w:sz w:val="16"/>
          <w:szCs w:val="16"/>
          <w:lang w:val="en-US"/>
        </w:rPr>
        <w:t xml:space="preserve"> 76</w:t>
      </w:r>
      <w:r w:rsidRPr="004559B6">
        <w:rPr>
          <w:rFonts w:ascii="Verdana" w:eastAsia="Times New Roman" w:hAnsi="Verdana" w:cs="Times New Roman"/>
          <w:bCs/>
          <w:color w:val="676767"/>
          <w:sz w:val="16"/>
          <w:szCs w:val="16"/>
          <w:lang w:val="en-US"/>
        </w:rPr>
        <w:t xml:space="preserve"> to reverse </w:t>
      </w:r>
      <w:r>
        <w:rPr>
          <w:rFonts w:ascii="Verdana" w:eastAsia="Times New Roman" w:hAnsi="Verdana" w:cs="Times New Roman"/>
          <w:bCs/>
          <w:color w:val="676767"/>
          <w:sz w:val="16"/>
          <w:szCs w:val="16"/>
          <w:lang w:val="en-US"/>
        </w:rPr>
        <w:t xml:space="preserve">the </w:t>
      </w:r>
      <w:r w:rsidRPr="004559B6">
        <w:rPr>
          <w:rFonts w:ascii="Verdana" w:eastAsia="Times New Roman" w:hAnsi="Verdana" w:cs="Times New Roman"/>
          <w:bCs/>
          <w:color w:val="676767"/>
          <w:sz w:val="16"/>
          <w:szCs w:val="16"/>
          <w:lang w:val="en-US"/>
        </w:rPr>
        <w:t>shunt direction (</w:t>
      </w:r>
      <w:proofErr w:type="spellStart"/>
      <w:r w:rsidRPr="004559B6">
        <w:rPr>
          <w:rFonts w:ascii="Verdana" w:eastAsia="Times New Roman" w:hAnsi="Verdana" w:cs="Times New Roman"/>
          <w:bCs/>
          <w:color w:val="676767"/>
          <w:sz w:val="16"/>
          <w:szCs w:val="16"/>
          <w:lang w:val="en-US"/>
        </w:rPr>
        <w:t>signedness</w:t>
      </w:r>
      <w:proofErr w:type="spellEnd"/>
      <w:r w:rsidRPr="004559B6">
        <w:rPr>
          <w:rFonts w:ascii="Verdana" w:eastAsia="Times New Roman" w:hAnsi="Verdana" w:cs="Times New Roman"/>
          <w:bCs/>
          <w:color w:val="676767"/>
          <w:sz w:val="16"/>
          <w:szCs w:val="16"/>
          <w:lang w:val="en-US"/>
        </w:rPr>
        <w:t xml:space="preserve"> of the Current will swap i.e. pos</w:t>
      </w:r>
      <w:r w:rsidR="00A72163">
        <w:rPr>
          <w:rFonts w:ascii="Verdana" w:eastAsia="Times New Roman" w:hAnsi="Verdana" w:cs="Times New Roman"/>
          <w:bCs/>
          <w:color w:val="676767"/>
          <w:sz w:val="16"/>
          <w:szCs w:val="16"/>
          <w:lang w:val="en-US"/>
        </w:rPr>
        <w:t>i</w:t>
      </w:r>
      <w:r w:rsidRPr="004559B6">
        <w:rPr>
          <w:rFonts w:ascii="Verdana" w:eastAsia="Times New Roman" w:hAnsi="Verdana" w:cs="Times New Roman"/>
          <w:bCs/>
          <w:color w:val="676767"/>
          <w:sz w:val="16"/>
          <w:szCs w:val="16"/>
          <w:lang w:val="en-US"/>
        </w:rPr>
        <w:t>tive current becomes negative and vice versa).</w:t>
      </w:r>
      <w:r w:rsidR="00140628" w:rsidRPr="00140628">
        <w:rPr>
          <w:rFonts w:ascii="Verdana" w:eastAsia="Times New Roman" w:hAnsi="Verdana" w:cs="Times New Roman"/>
          <w:bCs/>
          <w:color w:val="676767"/>
          <w:sz w:val="16"/>
          <w:szCs w:val="16"/>
          <w:lang w:val="en-US"/>
        </w:rPr>
        <w:t xml:space="preserve"> This setting is protected by the “Settings lock”.</w:t>
      </w:r>
    </w:p>
    <w:p w14:paraId="723C3E95" w14:textId="096345D7" w:rsidR="00281F5E" w:rsidRPr="00281F5E" w:rsidRDefault="00281F5E" w:rsidP="00281F5E">
      <w:pPr>
        <w:pStyle w:val="ListParagraph"/>
        <w:numPr>
          <w:ilvl w:val="0"/>
          <w:numId w:val="25"/>
        </w:numPr>
        <w:shd w:val="clear" w:color="auto" w:fill="FFFFFF"/>
        <w:rPr>
          <w:rFonts w:ascii="Verdana" w:eastAsia="Times New Roman" w:hAnsi="Verdana" w:cs="Times New Roman"/>
          <w:bCs/>
          <w:color w:val="676767"/>
          <w:sz w:val="16"/>
          <w:szCs w:val="16"/>
          <w:lang w:val="en-US"/>
        </w:rPr>
      </w:pPr>
      <w:r w:rsidRPr="00281F5E">
        <w:rPr>
          <w:rFonts w:ascii="Verdana" w:eastAsia="Times New Roman" w:hAnsi="Verdana" w:cs="Times New Roman"/>
          <w:bCs/>
          <w:color w:val="676767"/>
          <w:sz w:val="16"/>
          <w:szCs w:val="16"/>
          <w:lang w:val="en-US"/>
        </w:rPr>
        <w:t>Support battery capacity up to 32,500 Ah (prior limit was set to 9,999 Ah).</w:t>
      </w:r>
    </w:p>
    <w:p w14:paraId="1FC21FED" w14:textId="77777777" w:rsidR="00281F5E" w:rsidRDefault="00281F5E" w:rsidP="00281F5E">
      <w:pPr>
        <w:shd w:val="clear" w:color="auto" w:fill="FFFFFF"/>
        <w:rPr>
          <w:rFonts w:ascii="Verdana" w:eastAsia="Times New Roman" w:hAnsi="Verdana" w:cs="Times New Roman"/>
          <w:bCs/>
          <w:color w:val="676767"/>
          <w:sz w:val="16"/>
          <w:szCs w:val="16"/>
          <w:lang w:val="en-US"/>
        </w:rPr>
      </w:pPr>
    </w:p>
    <w:p w14:paraId="2B675A40" w14:textId="0C39C834" w:rsidR="0065511E" w:rsidRDefault="0065511E" w:rsidP="00281F5E">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v4.</w:t>
      </w:r>
      <w:r>
        <w:rPr>
          <w:rFonts w:ascii="Verdana" w:eastAsia="Times New Roman" w:hAnsi="Verdana"/>
          <w:b/>
          <w:bCs/>
          <w:color w:val="0072BC"/>
          <w:sz w:val="16"/>
          <w:szCs w:val="16"/>
          <w:lang w:val="en-US"/>
        </w:rPr>
        <w:t xml:space="preserve">16 </w:t>
      </w:r>
      <w:r w:rsidRPr="00603A10">
        <w:rPr>
          <w:rFonts w:ascii="Verdana" w:hAnsi="Verdana"/>
          <w:b/>
          <w:sz w:val="16"/>
          <w:szCs w:val="16"/>
          <w:lang w:val="en-US"/>
        </w:rPr>
        <w:t xml:space="preserve">– </w:t>
      </w:r>
      <w:r>
        <w:rPr>
          <w:rFonts w:ascii="Verdana" w:hAnsi="Verdana"/>
          <w:b/>
          <w:sz w:val="16"/>
          <w:szCs w:val="16"/>
          <w:lang w:val="en-US"/>
        </w:rPr>
        <w:t xml:space="preserve">23 January </w:t>
      </w:r>
      <w:r w:rsidRPr="0022139B">
        <w:rPr>
          <w:rFonts w:ascii="Verdana" w:hAnsi="Verdana"/>
          <w:b/>
          <w:bCs/>
          <w:color w:val="676767"/>
          <w:sz w:val="16"/>
          <w:szCs w:val="16"/>
          <w:lang w:val="en-US"/>
        </w:rPr>
        <w:t>202</w:t>
      </w:r>
      <w:r>
        <w:rPr>
          <w:rFonts w:ascii="Verdana" w:hAnsi="Verdana"/>
          <w:b/>
          <w:bCs/>
          <w:color w:val="676767"/>
          <w:sz w:val="16"/>
          <w:szCs w:val="16"/>
          <w:lang w:val="en-US"/>
        </w:rPr>
        <w:t>4 (BMV-712, BMV-712 Rev2, BMV-710H)</w:t>
      </w:r>
    </w:p>
    <w:p w14:paraId="5A098498" w14:textId="0A567D6A" w:rsidR="0065511E" w:rsidRPr="0065511E" w:rsidRDefault="0065511E" w:rsidP="0065511E">
      <w:pPr>
        <w:pStyle w:val="ListParagraph"/>
        <w:numPr>
          <w:ilvl w:val="0"/>
          <w:numId w:val="23"/>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p</w:t>
      </w:r>
      <w:r w:rsidRPr="0065511E">
        <w:rPr>
          <w:rFonts w:ascii="Verdana" w:eastAsia="Times New Roman" w:hAnsi="Verdana" w:cs="Times New Roman"/>
          <w:bCs/>
          <w:color w:val="676767"/>
          <w:sz w:val="16"/>
          <w:szCs w:val="16"/>
          <w:lang w:val="en-US"/>
        </w:rPr>
        <w:t>reserve settings lock key when performing restore to defaults</w:t>
      </w:r>
    </w:p>
    <w:p w14:paraId="4AD2065A" w14:textId="77777777" w:rsidR="0065511E" w:rsidRDefault="0065511E" w:rsidP="00841D2C">
      <w:pPr>
        <w:shd w:val="clear" w:color="auto" w:fill="FFFFFF"/>
        <w:rPr>
          <w:rFonts w:ascii="Verdana" w:eastAsia="Times New Roman" w:hAnsi="Verdana"/>
          <w:b/>
          <w:bCs/>
          <w:color w:val="0072BC"/>
          <w:sz w:val="16"/>
          <w:szCs w:val="16"/>
          <w:lang w:val="en-US"/>
        </w:rPr>
      </w:pPr>
    </w:p>
    <w:p w14:paraId="2A2DA875" w14:textId="36FE09FD" w:rsidR="00841D2C" w:rsidRDefault="00841D2C" w:rsidP="00841D2C">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v4.</w:t>
      </w:r>
      <w:r>
        <w:rPr>
          <w:rFonts w:ascii="Verdana" w:eastAsia="Times New Roman" w:hAnsi="Verdana"/>
          <w:b/>
          <w:bCs/>
          <w:color w:val="0072BC"/>
          <w:sz w:val="16"/>
          <w:szCs w:val="16"/>
          <w:lang w:val="en-US"/>
        </w:rPr>
        <w:t xml:space="preserve">15 </w:t>
      </w:r>
      <w:r w:rsidRPr="00603A10">
        <w:rPr>
          <w:rFonts w:ascii="Verdana" w:hAnsi="Verdana"/>
          <w:b/>
          <w:sz w:val="16"/>
          <w:szCs w:val="16"/>
          <w:lang w:val="en-US"/>
        </w:rPr>
        <w:t xml:space="preserve">– </w:t>
      </w:r>
      <w:r>
        <w:rPr>
          <w:rFonts w:ascii="Verdana" w:hAnsi="Verdana"/>
          <w:b/>
          <w:sz w:val="16"/>
          <w:szCs w:val="16"/>
          <w:lang w:val="en-US"/>
        </w:rPr>
        <w:t xml:space="preserve">26 September </w:t>
      </w:r>
      <w:r w:rsidRPr="0022139B">
        <w:rPr>
          <w:rFonts w:ascii="Verdana" w:hAnsi="Verdana"/>
          <w:b/>
          <w:bCs/>
          <w:color w:val="676767"/>
          <w:sz w:val="16"/>
          <w:szCs w:val="16"/>
          <w:lang w:val="en-US"/>
        </w:rPr>
        <w:t>202</w:t>
      </w:r>
      <w:r>
        <w:rPr>
          <w:rFonts w:ascii="Verdana" w:hAnsi="Verdana"/>
          <w:b/>
          <w:bCs/>
          <w:color w:val="676767"/>
          <w:sz w:val="16"/>
          <w:szCs w:val="16"/>
          <w:lang w:val="en-US"/>
        </w:rPr>
        <w:t>3 (BMV-712, BMV-712 Rev2, BMV-710H)</w:t>
      </w:r>
    </w:p>
    <w:p w14:paraId="1DC7FABC" w14:textId="1A1F8A47" w:rsidR="00841D2C" w:rsidRPr="00841D2C" w:rsidRDefault="00841D2C" w:rsidP="00841D2C">
      <w:pPr>
        <w:pStyle w:val="ListParagraph"/>
        <w:numPr>
          <w:ilvl w:val="0"/>
          <w:numId w:val="20"/>
        </w:numPr>
        <w:shd w:val="clear" w:color="auto" w:fill="FFFFFF"/>
        <w:rPr>
          <w:rFonts w:ascii="Verdana" w:eastAsia="Times New Roman" w:hAnsi="Verdana"/>
          <w:b/>
          <w:bCs/>
          <w:color w:val="0072BC"/>
          <w:sz w:val="16"/>
          <w:szCs w:val="16"/>
          <w:lang w:val="en-US"/>
        </w:rPr>
      </w:pPr>
      <w:r w:rsidRPr="00841D2C">
        <w:rPr>
          <w:rFonts w:ascii="Verdana" w:eastAsia="Times New Roman" w:hAnsi="Verdana" w:cs="Times New Roman"/>
          <w:bCs/>
          <w:color w:val="676767"/>
          <w:sz w:val="16"/>
          <w:szCs w:val="16"/>
          <w:lang w:val="en-US"/>
        </w:rPr>
        <w:t>Add new feature “</w:t>
      </w:r>
      <w:r>
        <w:rPr>
          <w:rFonts w:ascii="Verdana" w:eastAsia="Times New Roman" w:hAnsi="Verdana" w:cs="Times New Roman"/>
          <w:bCs/>
          <w:color w:val="676767"/>
          <w:sz w:val="16"/>
          <w:szCs w:val="16"/>
          <w:lang w:val="en-US"/>
        </w:rPr>
        <w:t>Settings lock</w:t>
      </w:r>
      <w:r w:rsidRPr="00841D2C">
        <w:rPr>
          <w:rFonts w:ascii="Verdana" w:eastAsia="Times New Roman" w:hAnsi="Verdana" w:cs="Times New Roman"/>
          <w:bCs/>
          <w:color w:val="676767"/>
          <w:sz w:val="16"/>
          <w:szCs w:val="16"/>
          <w:lang w:val="en-US"/>
        </w:rPr>
        <w:t xml:space="preserve">”. This feature will </w:t>
      </w:r>
      <w:r>
        <w:rPr>
          <w:rFonts w:ascii="Verdana" w:eastAsia="Times New Roman" w:hAnsi="Verdana" w:cs="Times New Roman"/>
          <w:bCs/>
          <w:color w:val="676767"/>
          <w:sz w:val="16"/>
          <w:szCs w:val="16"/>
          <w:lang w:val="en-US"/>
        </w:rPr>
        <w:t>protect critical settings by locking them with a password</w:t>
      </w:r>
      <w:r w:rsidR="00E41422">
        <w:rPr>
          <w:rFonts w:ascii="Verdana" w:eastAsia="Times New Roman" w:hAnsi="Verdana" w:cs="Times New Roman"/>
          <w:bCs/>
          <w:color w:val="676767"/>
          <w:sz w:val="16"/>
          <w:szCs w:val="16"/>
          <w:lang w:val="en-US"/>
        </w:rPr>
        <w:t xml:space="preserve"> set via VictronConnect</w:t>
      </w:r>
      <w:r>
        <w:rPr>
          <w:rFonts w:ascii="Verdana" w:eastAsia="Times New Roman" w:hAnsi="Verdana" w:cs="Times New Roman"/>
          <w:bCs/>
          <w:color w:val="676767"/>
          <w:sz w:val="16"/>
          <w:szCs w:val="16"/>
          <w:lang w:val="en-US"/>
        </w:rPr>
        <w:t>. Non-critical settings can still be changed while the lock is active. The following settings are considered non-critical:</w:t>
      </w:r>
    </w:p>
    <w:p w14:paraId="01EDC075" w14:textId="77777777" w:rsidR="00841D2C"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Current threshold(7)</w:t>
      </w:r>
    </w:p>
    <w:p w14:paraId="3B16CC79" w14:textId="2691EF81" w:rsidR="00841D2C"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 xml:space="preserve">Time-to-go averaging period(8) </w:t>
      </w:r>
    </w:p>
    <w:p w14:paraId="7A9E50E2" w14:textId="5E2E920D" w:rsidR="00841D2C" w:rsidRPr="007828ED" w:rsidRDefault="00780463"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Synchronize</w:t>
      </w:r>
      <w:r w:rsidR="00841D2C" w:rsidRPr="007828ED">
        <w:rPr>
          <w:rFonts w:ascii="Verdana" w:eastAsia="Times New Roman" w:hAnsi="Verdana" w:cs="Times New Roman"/>
          <w:bCs/>
          <w:color w:val="676767"/>
          <w:sz w:val="16"/>
          <w:szCs w:val="16"/>
          <w:lang w:val="en-US"/>
        </w:rPr>
        <w:t xml:space="preserve"> SoC to 100%(10)</w:t>
      </w:r>
    </w:p>
    <w:p w14:paraId="7609B57C" w14:textId="0273047D" w:rsidR="00841D2C"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Alarm buzzer(32)</w:t>
      </w:r>
    </w:p>
    <w:p w14:paraId="2E4A7BE4" w14:textId="32616B3D" w:rsidR="00841D2C" w:rsidRPr="007828ED" w:rsidRDefault="00841D2C" w:rsidP="008C7D62">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Low SoC alarm(33) &amp; Clear low SoC alarm(34)</w:t>
      </w:r>
    </w:p>
    <w:p w14:paraId="77B9F610" w14:textId="64F50D0A" w:rsidR="00841D2C" w:rsidRPr="007828ED" w:rsidRDefault="00841D2C" w:rsidP="00CE57AB">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Low voltage alarm(35) &amp; Clear low voltage alarm(36)</w:t>
      </w:r>
    </w:p>
    <w:p w14:paraId="06754374" w14:textId="400E0702" w:rsidR="00841D2C"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High voltage alarm(37) &amp; Clear high voltage alarm(38)</w:t>
      </w:r>
    </w:p>
    <w:p w14:paraId="5BA9651F" w14:textId="41EEF9F2" w:rsidR="00841D2C"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Low starter voltage alarm(39) &amp; Clear low starter voltage alarm(40)</w:t>
      </w:r>
    </w:p>
    <w:p w14:paraId="0C994802" w14:textId="7EE9A85F" w:rsidR="00841D2C"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High starter voltage alarm(41) &amp; Clear high starter voltage alarm(42)</w:t>
      </w:r>
    </w:p>
    <w:p w14:paraId="6F6C1DDC" w14:textId="1F4CA1E9" w:rsidR="00841D2C"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High temperature alarm(43) &amp; Clear high temperature alarm(44)</w:t>
      </w:r>
    </w:p>
    <w:p w14:paraId="21C27669" w14:textId="390F9850" w:rsidR="00841D2C"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Low temperature alarm(45) &amp; Clear low temperature alarm(46)</w:t>
      </w:r>
    </w:p>
    <w:p w14:paraId="3C456CCA" w14:textId="61B1C6C6" w:rsidR="00841D2C"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Midpoint deviation alarm(47) &amp; Clear midpoint deviation alarm(48)</w:t>
      </w:r>
    </w:p>
    <w:p w14:paraId="72AADF5D" w14:textId="77777777" w:rsidR="007828ED"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Backlight intensity(49)</w:t>
      </w:r>
    </w:p>
    <w:p w14:paraId="0F2615FA" w14:textId="77777777" w:rsidR="007828ED"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Backlight always on(50)</w:t>
      </w:r>
    </w:p>
    <w:p w14:paraId="4E6B68A2" w14:textId="054DA7AC" w:rsidR="00841D2C"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 xml:space="preserve">Scroll speed(51), </w:t>
      </w:r>
    </w:p>
    <w:p w14:paraId="67E1A002" w14:textId="427FF131" w:rsidR="00841D2C" w:rsidRPr="007828ED" w:rsidRDefault="00841D2C" w:rsidP="00F5221B">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 xml:space="preserve">Main voltage display(52), Current display(53), Power display(54), Consumed Ah display(55), State of charge display(56), Time-to-go display(57), Starter voltage display(58), Temperature display (59), Mid-voltage display(60), </w:t>
      </w:r>
    </w:p>
    <w:p w14:paraId="0E86FBAF" w14:textId="77777777" w:rsidR="007828ED"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Clear History(63)</w:t>
      </w:r>
    </w:p>
    <w:p w14:paraId="40F9E731" w14:textId="77777777" w:rsidR="007828ED"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Lock setup(64)</w:t>
      </w:r>
    </w:p>
    <w:p w14:paraId="32874DF5" w14:textId="77777777" w:rsidR="007828ED" w:rsidRPr="007828ED"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Temperature unit (67)</w:t>
      </w:r>
    </w:p>
    <w:p w14:paraId="137274F8" w14:textId="2B0D2669" w:rsidR="00841D2C" w:rsidRDefault="00841D2C"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sidRPr="007828ED">
        <w:rPr>
          <w:rFonts w:ascii="Verdana" w:eastAsia="Times New Roman" w:hAnsi="Verdana" w:cs="Times New Roman"/>
          <w:bCs/>
          <w:color w:val="676767"/>
          <w:sz w:val="16"/>
          <w:szCs w:val="16"/>
          <w:lang w:val="en-US"/>
        </w:rPr>
        <w:t>Bluetooth mode(71)</w:t>
      </w:r>
    </w:p>
    <w:p w14:paraId="4381C15F" w14:textId="45555851" w:rsidR="001E299F" w:rsidRDefault="001E299F"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Bluetooth </w:t>
      </w:r>
      <w:r w:rsidR="00780463">
        <w:rPr>
          <w:rFonts w:ascii="Verdana" w:eastAsia="Times New Roman" w:hAnsi="Verdana" w:cs="Times New Roman"/>
          <w:bCs/>
          <w:color w:val="676767"/>
          <w:sz w:val="16"/>
          <w:szCs w:val="16"/>
          <w:lang w:val="en-US"/>
        </w:rPr>
        <w:t>n</w:t>
      </w:r>
      <w:r>
        <w:rPr>
          <w:rFonts w:ascii="Verdana" w:eastAsia="Times New Roman" w:hAnsi="Verdana" w:cs="Times New Roman"/>
          <w:bCs/>
          <w:color w:val="676767"/>
          <w:sz w:val="16"/>
          <w:szCs w:val="16"/>
          <w:lang w:val="en-US"/>
        </w:rPr>
        <w:t>ame</w:t>
      </w:r>
    </w:p>
    <w:p w14:paraId="21A7C689" w14:textId="28BAEC6A" w:rsidR="001E299F" w:rsidRDefault="001E299F"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Bluetooth </w:t>
      </w:r>
      <w:r w:rsidR="00780463">
        <w:rPr>
          <w:rFonts w:ascii="Verdana" w:eastAsia="Times New Roman" w:hAnsi="Verdana" w:cs="Times New Roman"/>
          <w:bCs/>
          <w:color w:val="676767"/>
          <w:sz w:val="16"/>
          <w:szCs w:val="16"/>
          <w:lang w:val="en-US"/>
        </w:rPr>
        <w:t>pin code</w:t>
      </w:r>
    </w:p>
    <w:p w14:paraId="029A3942" w14:textId="7629FC4E" w:rsidR="001E299F" w:rsidRDefault="001E299F"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Instant Readout</w:t>
      </w:r>
    </w:p>
    <w:p w14:paraId="5D04545D" w14:textId="42FC4459" w:rsidR="001E299F" w:rsidRDefault="001E299F" w:rsidP="00841D2C">
      <w:pPr>
        <w:pStyle w:val="ListParagraph"/>
        <w:numPr>
          <w:ilvl w:val="1"/>
          <w:numId w:val="20"/>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Firmware updates</w:t>
      </w:r>
    </w:p>
    <w:p w14:paraId="0E7632B0" w14:textId="03F1BD61" w:rsidR="007828ED" w:rsidRDefault="007828ED" w:rsidP="001E299F">
      <w:pPr>
        <w:pStyle w:val="ListParagraph"/>
        <w:shd w:val="clear" w:color="auto" w:fill="FFFFFF"/>
        <w:rPr>
          <w:rFonts w:ascii="Verdana" w:eastAsia="Times New Roman" w:hAnsi="Verdana" w:cs="Times New Roman"/>
          <w:bCs/>
          <w:i/>
          <w:iCs/>
          <w:color w:val="676767"/>
          <w:sz w:val="16"/>
          <w:szCs w:val="16"/>
          <w:lang w:val="en-US"/>
        </w:rPr>
      </w:pPr>
      <w:r w:rsidRPr="007828ED">
        <w:rPr>
          <w:rFonts w:ascii="Verdana" w:eastAsia="Times New Roman" w:hAnsi="Verdana" w:cs="Times New Roman"/>
          <w:b/>
          <w:i/>
          <w:iCs/>
          <w:color w:val="676767"/>
          <w:sz w:val="16"/>
          <w:szCs w:val="16"/>
          <w:lang w:val="en-US"/>
        </w:rPr>
        <w:t>Note</w:t>
      </w:r>
      <w:r w:rsidRPr="007828ED">
        <w:rPr>
          <w:rFonts w:ascii="Verdana" w:eastAsia="Times New Roman" w:hAnsi="Verdana" w:cs="Times New Roman"/>
          <w:bCs/>
          <w:i/>
          <w:iCs/>
          <w:color w:val="676767"/>
          <w:sz w:val="16"/>
          <w:szCs w:val="16"/>
          <w:lang w:val="en-US"/>
        </w:rPr>
        <w:t xml:space="preserve">: the </w:t>
      </w:r>
      <w:r w:rsidRPr="00920721">
        <w:rPr>
          <w:rFonts w:ascii="Verdana" w:eastAsia="Times New Roman" w:hAnsi="Verdana" w:cs="Times New Roman"/>
          <w:bCs/>
          <w:color w:val="676767"/>
          <w:sz w:val="16"/>
          <w:szCs w:val="16"/>
          <w:lang w:val="en-US"/>
        </w:rPr>
        <w:t>“</w:t>
      </w:r>
      <w:r>
        <w:rPr>
          <w:rFonts w:ascii="Verdana" w:eastAsia="Times New Roman" w:hAnsi="Verdana" w:cs="Times New Roman"/>
          <w:bCs/>
          <w:color w:val="676767"/>
          <w:sz w:val="16"/>
          <w:szCs w:val="16"/>
          <w:lang w:val="en-US"/>
        </w:rPr>
        <w:t>Settings lock</w:t>
      </w:r>
      <w:r w:rsidRPr="007828ED">
        <w:rPr>
          <w:rFonts w:ascii="Verdana" w:eastAsia="Times New Roman" w:hAnsi="Verdana" w:cs="Times New Roman"/>
          <w:bCs/>
          <w:i/>
          <w:iCs/>
          <w:color w:val="676767"/>
          <w:sz w:val="16"/>
          <w:szCs w:val="16"/>
          <w:lang w:val="en-US"/>
        </w:rPr>
        <w:t xml:space="preserve">” is only available if the Bluetooth interface is running firmware </w:t>
      </w:r>
      <w:r w:rsidRPr="007828ED">
        <w:rPr>
          <w:rFonts w:ascii="Verdana" w:eastAsia="Times New Roman" w:hAnsi="Verdana" w:cs="Times New Roman"/>
          <w:b/>
          <w:i/>
          <w:iCs/>
          <w:color w:val="676767"/>
          <w:sz w:val="16"/>
          <w:szCs w:val="16"/>
          <w:lang w:val="en-US"/>
        </w:rPr>
        <w:t>v2.4</w:t>
      </w:r>
      <w:r w:rsidR="009D2742">
        <w:rPr>
          <w:rFonts w:ascii="Verdana" w:eastAsia="Times New Roman" w:hAnsi="Verdana" w:cs="Times New Roman"/>
          <w:b/>
          <w:i/>
          <w:iCs/>
          <w:color w:val="676767"/>
          <w:sz w:val="16"/>
          <w:szCs w:val="16"/>
          <w:lang w:val="en-US"/>
        </w:rPr>
        <w:t>7</w:t>
      </w:r>
      <w:r w:rsidRPr="007828ED">
        <w:rPr>
          <w:rFonts w:ascii="Verdana" w:eastAsia="Times New Roman" w:hAnsi="Verdana" w:cs="Times New Roman"/>
          <w:bCs/>
          <w:i/>
          <w:iCs/>
          <w:color w:val="676767"/>
          <w:sz w:val="16"/>
          <w:szCs w:val="16"/>
          <w:lang w:val="en-US"/>
        </w:rPr>
        <w:t xml:space="preserve"> or higher! In case the Bluetooth interface firmware is below v2.4</w:t>
      </w:r>
      <w:r w:rsidR="009D2742">
        <w:rPr>
          <w:rFonts w:ascii="Verdana" w:eastAsia="Times New Roman" w:hAnsi="Verdana" w:cs="Times New Roman"/>
          <w:bCs/>
          <w:i/>
          <w:iCs/>
          <w:color w:val="676767"/>
          <w:sz w:val="16"/>
          <w:szCs w:val="16"/>
          <w:lang w:val="en-US"/>
        </w:rPr>
        <w:t>7</w:t>
      </w:r>
      <w:r w:rsidRPr="007828ED">
        <w:rPr>
          <w:rFonts w:ascii="Verdana" w:eastAsia="Times New Roman" w:hAnsi="Verdana" w:cs="Times New Roman"/>
          <w:bCs/>
          <w:i/>
          <w:iCs/>
          <w:color w:val="676767"/>
          <w:sz w:val="16"/>
          <w:szCs w:val="16"/>
          <w:lang w:val="en-US"/>
        </w:rPr>
        <w:t>, please update the Bluetooth interface via VictronConnect on phone/tablet.</w:t>
      </w:r>
    </w:p>
    <w:p w14:paraId="3F940A28" w14:textId="26299016" w:rsidR="001E299F" w:rsidRDefault="001E299F" w:rsidP="001E299F">
      <w:pPr>
        <w:pStyle w:val="ListParagraph"/>
        <w:shd w:val="clear" w:color="auto" w:fill="FFFFFF"/>
        <w:rPr>
          <w:rFonts w:ascii="Verdana" w:eastAsia="Times New Roman" w:hAnsi="Verdana" w:cs="Times New Roman"/>
          <w:bCs/>
          <w:i/>
          <w:iCs/>
          <w:color w:val="676767"/>
          <w:sz w:val="16"/>
          <w:szCs w:val="16"/>
          <w:lang w:val="en-US"/>
        </w:rPr>
      </w:pPr>
      <w:r w:rsidRPr="007828ED">
        <w:rPr>
          <w:rFonts w:ascii="Verdana" w:eastAsia="Times New Roman" w:hAnsi="Verdana" w:cs="Times New Roman"/>
          <w:b/>
          <w:i/>
          <w:iCs/>
          <w:color w:val="676767"/>
          <w:sz w:val="16"/>
          <w:szCs w:val="16"/>
          <w:lang w:val="en-US"/>
        </w:rPr>
        <w:t>Note</w:t>
      </w:r>
      <w:r>
        <w:rPr>
          <w:rFonts w:ascii="Verdana" w:eastAsia="Times New Roman" w:hAnsi="Verdana" w:cs="Times New Roman"/>
          <w:b/>
          <w:i/>
          <w:iCs/>
          <w:color w:val="676767"/>
          <w:sz w:val="16"/>
          <w:szCs w:val="16"/>
          <w:lang w:val="en-US"/>
        </w:rPr>
        <w:t xml:space="preserve"> 2</w:t>
      </w:r>
      <w:r w:rsidRPr="007828ED">
        <w:rPr>
          <w:rFonts w:ascii="Verdana" w:eastAsia="Times New Roman" w:hAnsi="Verdana" w:cs="Times New Roman"/>
          <w:bCs/>
          <w:i/>
          <w:iCs/>
          <w:color w:val="676767"/>
          <w:sz w:val="16"/>
          <w:szCs w:val="16"/>
          <w:lang w:val="en-US"/>
        </w:rPr>
        <w:t xml:space="preserve">: the </w:t>
      </w:r>
      <w:r w:rsidRPr="00920721">
        <w:rPr>
          <w:rFonts w:ascii="Verdana" w:eastAsia="Times New Roman" w:hAnsi="Verdana" w:cs="Times New Roman"/>
          <w:bCs/>
          <w:color w:val="676767"/>
          <w:sz w:val="16"/>
          <w:szCs w:val="16"/>
          <w:lang w:val="en-US"/>
        </w:rPr>
        <w:t>“</w:t>
      </w:r>
      <w:r>
        <w:rPr>
          <w:rFonts w:ascii="Verdana" w:eastAsia="Times New Roman" w:hAnsi="Verdana" w:cs="Times New Roman"/>
          <w:bCs/>
          <w:color w:val="676767"/>
          <w:sz w:val="16"/>
          <w:szCs w:val="16"/>
          <w:lang w:val="en-US"/>
        </w:rPr>
        <w:t>Settings lock</w:t>
      </w:r>
      <w:r w:rsidRPr="007828ED">
        <w:rPr>
          <w:rFonts w:ascii="Verdana" w:eastAsia="Times New Roman" w:hAnsi="Verdana" w:cs="Times New Roman"/>
          <w:bCs/>
          <w:i/>
          <w:iCs/>
          <w:color w:val="676767"/>
          <w:sz w:val="16"/>
          <w:szCs w:val="16"/>
          <w:lang w:val="en-US"/>
        </w:rPr>
        <w:t xml:space="preserve">” </w:t>
      </w:r>
      <w:r>
        <w:rPr>
          <w:rFonts w:ascii="Verdana" w:eastAsia="Times New Roman" w:hAnsi="Verdana" w:cs="Times New Roman"/>
          <w:bCs/>
          <w:i/>
          <w:iCs/>
          <w:color w:val="676767"/>
          <w:sz w:val="16"/>
          <w:szCs w:val="16"/>
          <w:lang w:val="en-US"/>
        </w:rPr>
        <w:t>will also protect settings from being changed via the head unit. However, locking and unlocking of the “</w:t>
      </w:r>
      <w:r w:rsidRPr="00920721">
        <w:rPr>
          <w:rFonts w:ascii="Verdana" w:eastAsia="Times New Roman" w:hAnsi="Verdana" w:cs="Times New Roman"/>
          <w:bCs/>
          <w:color w:val="676767"/>
          <w:sz w:val="16"/>
          <w:szCs w:val="16"/>
          <w:lang w:val="en-US"/>
        </w:rPr>
        <w:t>Settings lock</w:t>
      </w:r>
      <w:r>
        <w:rPr>
          <w:rFonts w:ascii="Verdana" w:eastAsia="Times New Roman" w:hAnsi="Verdana" w:cs="Times New Roman"/>
          <w:bCs/>
          <w:i/>
          <w:iCs/>
          <w:color w:val="676767"/>
          <w:sz w:val="16"/>
          <w:szCs w:val="16"/>
          <w:lang w:val="en-US"/>
        </w:rPr>
        <w:t xml:space="preserve">” is only possible via the Bluetooth or </w:t>
      </w:r>
      <w:proofErr w:type="spellStart"/>
      <w:r>
        <w:rPr>
          <w:rFonts w:ascii="Verdana" w:eastAsia="Times New Roman" w:hAnsi="Verdana" w:cs="Times New Roman"/>
          <w:bCs/>
          <w:i/>
          <w:iCs/>
          <w:color w:val="676767"/>
          <w:sz w:val="16"/>
          <w:szCs w:val="16"/>
          <w:lang w:val="en-US"/>
        </w:rPr>
        <w:t>VE.Direct</w:t>
      </w:r>
      <w:proofErr w:type="spellEnd"/>
      <w:r>
        <w:rPr>
          <w:rFonts w:ascii="Verdana" w:eastAsia="Times New Roman" w:hAnsi="Verdana" w:cs="Times New Roman"/>
          <w:bCs/>
          <w:i/>
          <w:iCs/>
          <w:color w:val="676767"/>
          <w:sz w:val="16"/>
          <w:szCs w:val="16"/>
          <w:lang w:val="en-US"/>
        </w:rPr>
        <w:t xml:space="preserve"> interface and not via the head unit!</w:t>
      </w:r>
    </w:p>
    <w:p w14:paraId="66C8B41B" w14:textId="452DF1B9" w:rsidR="00E01C1D" w:rsidRPr="007828ED" w:rsidRDefault="00E01C1D" w:rsidP="001E299F">
      <w:pPr>
        <w:pStyle w:val="ListParagraph"/>
        <w:shd w:val="clear" w:color="auto" w:fill="FFFFFF"/>
        <w:rPr>
          <w:rFonts w:ascii="Verdana" w:eastAsia="Times New Roman" w:hAnsi="Verdana" w:cs="Times New Roman"/>
          <w:bCs/>
          <w:i/>
          <w:iCs/>
          <w:color w:val="676767"/>
          <w:sz w:val="16"/>
          <w:szCs w:val="16"/>
          <w:lang w:val="en-US"/>
        </w:rPr>
      </w:pPr>
      <w:r w:rsidRPr="007828ED">
        <w:rPr>
          <w:rFonts w:ascii="Verdana" w:eastAsia="Times New Roman" w:hAnsi="Verdana" w:cs="Times New Roman"/>
          <w:b/>
          <w:i/>
          <w:iCs/>
          <w:color w:val="676767"/>
          <w:sz w:val="16"/>
          <w:szCs w:val="16"/>
          <w:lang w:val="en-US"/>
        </w:rPr>
        <w:t>Note</w:t>
      </w:r>
      <w:r>
        <w:rPr>
          <w:rFonts w:ascii="Verdana" w:eastAsia="Times New Roman" w:hAnsi="Verdana" w:cs="Times New Roman"/>
          <w:b/>
          <w:i/>
          <w:iCs/>
          <w:color w:val="676767"/>
          <w:sz w:val="16"/>
          <w:szCs w:val="16"/>
          <w:lang w:val="en-US"/>
        </w:rPr>
        <w:t xml:space="preserve"> 3</w:t>
      </w:r>
      <w:r w:rsidRPr="007828ED">
        <w:rPr>
          <w:rFonts w:ascii="Verdana" w:eastAsia="Times New Roman" w:hAnsi="Verdana" w:cs="Times New Roman"/>
          <w:bCs/>
          <w:i/>
          <w:iCs/>
          <w:color w:val="676767"/>
          <w:sz w:val="16"/>
          <w:szCs w:val="16"/>
          <w:lang w:val="en-US"/>
        </w:rPr>
        <w:t xml:space="preserve">: </w:t>
      </w:r>
      <w:r>
        <w:rPr>
          <w:rFonts w:ascii="Verdana" w:eastAsia="Times New Roman" w:hAnsi="Verdana" w:cs="Times New Roman"/>
          <w:bCs/>
          <w:i/>
          <w:iCs/>
          <w:color w:val="676767"/>
          <w:sz w:val="16"/>
          <w:szCs w:val="16"/>
          <w:lang w:val="en-US"/>
        </w:rPr>
        <w:t xml:space="preserve">although there’s some overlap between </w:t>
      </w:r>
      <w:r w:rsidRPr="007828ED">
        <w:rPr>
          <w:rFonts w:ascii="Verdana" w:eastAsia="Times New Roman" w:hAnsi="Verdana" w:cs="Times New Roman"/>
          <w:bCs/>
          <w:i/>
          <w:iCs/>
          <w:color w:val="676767"/>
          <w:sz w:val="16"/>
          <w:szCs w:val="16"/>
          <w:lang w:val="en-US"/>
        </w:rPr>
        <w:t>the</w:t>
      </w:r>
      <w:r w:rsidRPr="00920721">
        <w:rPr>
          <w:rFonts w:ascii="Verdana" w:eastAsia="Times New Roman" w:hAnsi="Verdana" w:cs="Times New Roman"/>
          <w:bCs/>
          <w:color w:val="676767"/>
          <w:sz w:val="16"/>
          <w:szCs w:val="16"/>
          <w:lang w:val="en-US"/>
        </w:rPr>
        <w:t xml:space="preserve"> “</w:t>
      </w:r>
      <w:r>
        <w:rPr>
          <w:rFonts w:ascii="Verdana" w:eastAsia="Times New Roman" w:hAnsi="Verdana" w:cs="Times New Roman"/>
          <w:bCs/>
          <w:color w:val="676767"/>
          <w:sz w:val="16"/>
          <w:szCs w:val="16"/>
          <w:lang w:val="en-US"/>
        </w:rPr>
        <w:t>Settings lock</w:t>
      </w:r>
      <w:r w:rsidRPr="007828ED">
        <w:rPr>
          <w:rFonts w:ascii="Verdana" w:eastAsia="Times New Roman" w:hAnsi="Verdana" w:cs="Times New Roman"/>
          <w:bCs/>
          <w:i/>
          <w:iCs/>
          <w:color w:val="676767"/>
          <w:sz w:val="16"/>
          <w:szCs w:val="16"/>
          <w:lang w:val="en-US"/>
        </w:rPr>
        <w:t xml:space="preserve">” </w:t>
      </w:r>
      <w:r>
        <w:rPr>
          <w:rFonts w:ascii="Verdana" w:eastAsia="Times New Roman" w:hAnsi="Verdana" w:cs="Times New Roman"/>
          <w:bCs/>
          <w:i/>
          <w:iCs/>
          <w:color w:val="676767"/>
          <w:sz w:val="16"/>
          <w:szCs w:val="16"/>
          <w:lang w:val="en-US"/>
        </w:rPr>
        <w:t xml:space="preserve">and the setting </w:t>
      </w:r>
      <w:r w:rsidRPr="00920721">
        <w:rPr>
          <w:rFonts w:ascii="Verdana" w:eastAsia="Times New Roman" w:hAnsi="Verdana" w:cs="Times New Roman"/>
          <w:bCs/>
          <w:color w:val="676767"/>
          <w:sz w:val="16"/>
          <w:szCs w:val="16"/>
          <w:lang w:val="en-US"/>
        </w:rPr>
        <w:t>“Lock setup(64)</w:t>
      </w:r>
      <w:r>
        <w:rPr>
          <w:rFonts w:ascii="Verdana" w:eastAsia="Times New Roman" w:hAnsi="Verdana" w:cs="Times New Roman"/>
          <w:bCs/>
          <w:i/>
          <w:iCs/>
          <w:color w:val="676767"/>
          <w:sz w:val="16"/>
          <w:szCs w:val="16"/>
          <w:lang w:val="en-US"/>
        </w:rPr>
        <w:t>”, there’s a distinct difference: “</w:t>
      </w:r>
      <w:r w:rsidRPr="00920721">
        <w:rPr>
          <w:rFonts w:ascii="Verdana" w:eastAsia="Times New Roman" w:hAnsi="Verdana" w:cs="Times New Roman"/>
          <w:bCs/>
          <w:color w:val="676767"/>
          <w:sz w:val="16"/>
          <w:szCs w:val="16"/>
          <w:lang w:val="en-US"/>
        </w:rPr>
        <w:t>Lock setup(64)</w:t>
      </w:r>
      <w:r>
        <w:rPr>
          <w:rFonts w:ascii="Verdana" w:eastAsia="Times New Roman" w:hAnsi="Verdana" w:cs="Times New Roman"/>
          <w:bCs/>
          <w:i/>
          <w:iCs/>
          <w:color w:val="676767"/>
          <w:sz w:val="16"/>
          <w:szCs w:val="16"/>
          <w:lang w:val="en-US"/>
        </w:rPr>
        <w:t xml:space="preserve">” will lock </w:t>
      </w:r>
      <w:r w:rsidRPr="00E01C1D">
        <w:rPr>
          <w:rFonts w:ascii="Verdana" w:eastAsia="Times New Roman" w:hAnsi="Verdana" w:cs="Times New Roman"/>
          <w:b/>
          <w:i/>
          <w:iCs/>
          <w:color w:val="676767"/>
          <w:sz w:val="16"/>
          <w:szCs w:val="16"/>
          <w:lang w:val="en-US"/>
        </w:rPr>
        <w:t>all</w:t>
      </w:r>
      <w:r>
        <w:rPr>
          <w:rFonts w:ascii="Verdana" w:eastAsia="Times New Roman" w:hAnsi="Verdana" w:cs="Times New Roman"/>
          <w:bCs/>
          <w:i/>
          <w:iCs/>
          <w:color w:val="676767"/>
          <w:sz w:val="16"/>
          <w:szCs w:val="16"/>
          <w:lang w:val="en-US"/>
        </w:rPr>
        <w:t xml:space="preserve"> settings on the </w:t>
      </w:r>
      <w:r w:rsidRPr="00E01C1D">
        <w:rPr>
          <w:rFonts w:ascii="Verdana" w:eastAsia="Times New Roman" w:hAnsi="Verdana" w:cs="Times New Roman"/>
          <w:b/>
          <w:i/>
          <w:iCs/>
          <w:color w:val="676767"/>
          <w:sz w:val="16"/>
          <w:szCs w:val="16"/>
          <w:lang w:val="en-US"/>
        </w:rPr>
        <w:t>head unit only</w:t>
      </w:r>
      <w:r w:rsidR="00920721">
        <w:rPr>
          <w:rFonts w:ascii="Verdana" w:eastAsia="Times New Roman" w:hAnsi="Verdana" w:cs="Times New Roman"/>
          <w:bCs/>
          <w:i/>
          <w:iCs/>
          <w:color w:val="676767"/>
          <w:sz w:val="16"/>
          <w:szCs w:val="16"/>
          <w:lang w:val="en-US"/>
        </w:rPr>
        <w:t xml:space="preserve"> while </w:t>
      </w:r>
      <w:r w:rsidR="00920721" w:rsidRPr="00920721">
        <w:rPr>
          <w:rFonts w:ascii="Verdana" w:eastAsia="Times New Roman" w:hAnsi="Verdana" w:cs="Times New Roman"/>
          <w:bCs/>
          <w:color w:val="676767"/>
          <w:sz w:val="16"/>
          <w:szCs w:val="16"/>
          <w:lang w:val="en-US"/>
        </w:rPr>
        <w:t>“Settings lock</w:t>
      </w:r>
      <w:r w:rsidR="00920721">
        <w:rPr>
          <w:rFonts w:ascii="Verdana" w:eastAsia="Times New Roman" w:hAnsi="Verdana" w:cs="Times New Roman"/>
          <w:bCs/>
          <w:i/>
          <w:iCs/>
          <w:color w:val="676767"/>
          <w:sz w:val="16"/>
          <w:szCs w:val="16"/>
          <w:lang w:val="en-US"/>
        </w:rPr>
        <w:t xml:space="preserve">” will lock </w:t>
      </w:r>
      <w:r w:rsidR="00920721" w:rsidRPr="00920721">
        <w:rPr>
          <w:rFonts w:ascii="Verdana" w:eastAsia="Times New Roman" w:hAnsi="Verdana" w:cs="Times New Roman"/>
          <w:b/>
          <w:i/>
          <w:iCs/>
          <w:color w:val="676767"/>
          <w:sz w:val="16"/>
          <w:szCs w:val="16"/>
          <w:lang w:val="en-US"/>
        </w:rPr>
        <w:t>critical</w:t>
      </w:r>
      <w:r w:rsidR="00920721">
        <w:rPr>
          <w:rFonts w:ascii="Verdana" w:eastAsia="Times New Roman" w:hAnsi="Verdana" w:cs="Times New Roman"/>
          <w:bCs/>
          <w:i/>
          <w:iCs/>
          <w:color w:val="676767"/>
          <w:sz w:val="16"/>
          <w:szCs w:val="16"/>
          <w:lang w:val="en-US"/>
        </w:rPr>
        <w:t xml:space="preserve"> settings via </w:t>
      </w:r>
      <w:r w:rsidR="00920721" w:rsidRPr="00920721">
        <w:rPr>
          <w:rFonts w:ascii="Verdana" w:eastAsia="Times New Roman" w:hAnsi="Verdana" w:cs="Times New Roman"/>
          <w:b/>
          <w:i/>
          <w:iCs/>
          <w:color w:val="676767"/>
          <w:sz w:val="16"/>
          <w:szCs w:val="16"/>
          <w:lang w:val="en-US"/>
        </w:rPr>
        <w:t>all interfaces</w:t>
      </w:r>
      <w:r w:rsidR="00920721">
        <w:rPr>
          <w:rFonts w:ascii="Verdana" w:eastAsia="Times New Roman" w:hAnsi="Verdana" w:cs="Times New Roman"/>
          <w:bCs/>
          <w:i/>
          <w:iCs/>
          <w:color w:val="676767"/>
          <w:sz w:val="16"/>
          <w:szCs w:val="16"/>
          <w:lang w:val="en-US"/>
        </w:rPr>
        <w:t xml:space="preserve"> of the BMV.</w:t>
      </w:r>
    </w:p>
    <w:p w14:paraId="0571929D" w14:textId="77777777" w:rsidR="00841D2C" w:rsidRPr="001E299F" w:rsidRDefault="00841D2C" w:rsidP="001E299F">
      <w:pPr>
        <w:shd w:val="clear" w:color="auto" w:fill="FFFFFF"/>
        <w:rPr>
          <w:rFonts w:ascii="Verdana" w:eastAsia="Times New Roman" w:hAnsi="Verdana"/>
          <w:b/>
          <w:bCs/>
          <w:color w:val="0072BC"/>
          <w:sz w:val="16"/>
          <w:szCs w:val="16"/>
          <w:lang w:val="en-US"/>
        </w:rPr>
      </w:pPr>
    </w:p>
    <w:p w14:paraId="285744F5" w14:textId="34A44A6D" w:rsidR="0031494D" w:rsidRDefault="0031494D" w:rsidP="0031494D">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v4.</w:t>
      </w:r>
      <w:r>
        <w:rPr>
          <w:rFonts w:ascii="Verdana" w:eastAsia="Times New Roman" w:hAnsi="Verdana"/>
          <w:b/>
          <w:bCs/>
          <w:color w:val="0072BC"/>
          <w:sz w:val="16"/>
          <w:szCs w:val="16"/>
          <w:lang w:val="en-US"/>
        </w:rPr>
        <w:t xml:space="preserve">13 </w:t>
      </w:r>
      <w:r w:rsidRPr="00603A10">
        <w:rPr>
          <w:rFonts w:ascii="Verdana" w:hAnsi="Verdana"/>
          <w:b/>
          <w:sz w:val="16"/>
          <w:szCs w:val="16"/>
          <w:lang w:val="en-US"/>
        </w:rPr>
        <w:t xml:space="preserve">– </w:t>
      </w:r>
      <w:r>
        <w:rPr>
          <w:rFonts w:ascii="Verdana" w:hAnsi="Verdana"/>
          <w:b/>
          <w:sz w:val="16"/>
          <w:szCs w:val="16"/>
          <w:lang w:val="en-US"/>
        </w:rPr>
        <w:t xml:space="preserve">24 January </w:t>
      </w:r>
      <w:r w:rsidRPr="0022139B">
        <w:rPr>
          <w:rFonts w:ascii="Verdana" w:hAnsi="Verdana"/>
          <w:b/>
          <w:bCs/>
          <w:color w:val="676767"/>
          <w:sz w:val="16"/>
          <w:szCs w:val="16"/>
          <w:lang w:val="en-US"/>
        </w:rPr>
        <w:t>202</w:t>
      </w:r>
      <w:r>
        <w:rPr>
          <w:rFonts w:ascii="Verdana" w:hAnsi="Verdana"/>
          <w:b/>
          <w:bCs/>
          <w:color w:val="676767"/>
          <w:sz w:val="16"/>
          <w:szCs w:val="16"/>
          <w:lang w:val="en-US"/>
        </w:rPr>
        <w:t>3 (BMV-712, BMV-712 Rev2</w:t>
      </w:r>
      <w:r w:rsidR="00576910">
        <w:rPr>
          <w:rFonts w:ascii="Verdana" w:hAnsi="Verdana"/>
          <w:b/>
          <w:bCs/>
          <w:color w:val="676767"/>
          <w:sz w:val="16"/>
          <w:szCs w:val="16"/>
          <w:lang w:val="en-US"/>
        </w:rPr>
        <w:t>, BMV-710H</w:t>
      </w:r>
      <w:r>
        <w:rPr>
          <w:rFonts w:ascii="Verdana" w:hAnsi="Verdana"/>
          <w:b/>
          <w:bCs/>
          <w:color w:val="676767"/>
          <w:sz w:val="16"/>
          <w:szCs w:val="16"/>
          <w:lang w:val="en-US"/>
        </w:rPr>
        <w:t>)</w:t>
      </w:r>
    </w:p>
    <w:p w14:paraId="66EBEB66" w14:textId="67AD9255" w:rsidR="009072BB" w:rsidRPr="009072BB" w:rsidRDefault="009072BB" w:rsidP="009072BB">
      <w:pPr>
        <w:pStyle w:val="ListParagraph"/>
        <w:numPr>
          <w:ilvl w:val="0"/>
          <w:numId w:val="18"/>
        </w:numPr>
        <w:shd w:val="clear" w:color="auto" w:fill="FFFFFF"/>
        <w:rPr>
          <w:rFonts w:ascii="Verdana" w:eastAsia="Times New Roman" w:hAnsi="Verdana" w:cs="Times New Roman"/>
          <w:bCs/>
          <w:color w:val="676767"/>
          <w:sz w:val="16"/>
          <w:szCs w:val="16"/>
          <w:lang w:val="en-US"/>
        </w:rPr>
      </w:pPr>
      <w:r w:rsidRPr="009072BB">
        <w:rPr>
          <w:rFonts w:ascii="Verdana" w:eastAsia="Times New Roman" w:hAnsi="Verdana" w:cs="Times New Roman"/>
          <w:bCs/>
          <w:color w:val="676767"/>
          <w:sz w:val="16"/>
          <w:szCs w:val="16"/>
          <w:lang w:val="en-US"/>
        </w:rPr>
        <w:t xml:space="preserve">Fix: incorrect calculated state of charge (SOC) when no temperature sensor is connected while the auxiliary input is set to "Temperature". This issue was found in v4.12 and could in extreme cases result in a SOC that is always 1% (see “Known issue” for version v4.12 below). </w:t>
      </w:r>
    </w:p>
    <w:p w14:paraId="318A792B" w14:textId="77777777" w:rsidR="0031494D" w:rsidRDefault="0031494D" w:rsidP="002A3CB2">
      <w:pPr>
        <w:shd w:val="clear" w:color="auto" w:fill="FFFFFF"/>
        <w:rPr>
          <w:rFonts w:ascii="Verdana" w:eastAsia="Times New Roman" w:hAnsi="Verdana"/>
          <w:b/>
          <w:bCs/>
          <w:color w:val="0072BC"/>
          <w:sz w:val="16"/>
          <w:szCs w:val="16"/>
          <w:lang w:val="en-US"/>
        </w:rPr>
      </w:pPr>
    </w:p>
    <w:p w14:paraId="78CF6867" w14:textId="74490D27" w:rsidR="002A3CB2" w:rsidRDefault="002A3CB2" w:rsidP="002A3CB2">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lastRenderedPageBreak/>
        <w:t>v4.</w:t>
      </w:r>
      <w:r>
        <w:rPr>
          <w:rFonts w:ascii="Verdana" w:eastAsia="Times New Roman" w:hAnsi="Verdana"/>
          <w:b/>
          <w:bCs/>
          <w:color w:val="0072BC"/>
          <w:sz w:val="16"/>
          <w:szCs w:val="16"/>
          <w:lang w:val="en-US"/>
        </w:rPr>
        <w:t xml:space="preserve">12 </w:t>
      </w:r>
      <w:r w:rsidRPr="00603A10">
        <w:rPr>
          <w:rFonts w:ascii="Verdana" w:hAnsi="Verdana"/>
          <w:b/>
          <w:sz w:val="16"/>
          <w:szCs w:val="16"/>
          <w:lang w:val="en-US"/>
        </w:rPr>
        <w:t xml:space="preserve">– </w:t>
      </w:r>
      <w:r>
        <w:rPr>
          <w:rFonts w:ascii="Verdana" w:hAnsi="Verdana"/>
          <w:b/>
          <w:sz w:val="16"/>
          <w:szCs w:val="16"/>
          <w:lang w:val="en-US"/>
        </w:rPr>
        <w:t xml:space="preserve">6 October </w:t>
      </w:r>
      <w:r w:rsidRPr="0022139B">
        <w:rPr>
          <w:rFonts w:ascii="Verdana" w:hAnsi="Verdana"/>
          <w:b/>
          <w:bCs/>
          <w:color w:val="676767"/>
          <w:sz w:val="16"/>
          <w:szCs w:val="16"/>
          <w:lang w:val="en-US"/>
        </w:rPr>
        <w:t>202</w:t>
      </w:r>
      <w:r>
        <w:rPr>
          <w:rFonts w:ascii="Verdana" w:hAnsi="Verdana"/>
          <w:b/>
          <w:bCs/>
          <w:color w:val="676767"/>
          <w:sz w:val="16"/>
          <w:szCs w:val="16"/>
          <w:lang w:val="en-US"/>
        </w:rPr>
        <w:t>2 (BMV-712, BMV-712 Rev2)</w:t>
      </w:r>
    </w:p>
    <w:p w14:paraId="25078873" w14:textId="2539313E" w:rsidR="00FA54B9" w:rsidRDefault="00FA54B9" w:rsidP="002A3CB2">
      <w:pPr>
        <w:shd w:val="clear" w:color="auto" w:fill="FFFFFF"/>
        <w:rPr>
          <w:rFonts w:ascii="Verdana" w:eastAsia="Times New Roman" w:hAnsi="Verdana" w:cs="Times New Roman"/>
          <w:bCs/>
          <w:color w:val="676767"/>
          <w:sz w:val="16"/>
          <w:szCs w:val="16"/>
          <w:lang w:val="en-US"/>
        </w:rPr>
      </w:pPr>
      <w:bookmarkStart w:id="0" w:name="_Hlk125454744"/>
      <w:r w:rsidRPr="00420973">
        <w:rPr>
          <w:rFonts w:ascii="Verdana" w:eastAsia="Times New Roman" w:hAnsi="Verdana" w:cs="Times New Roman"/>
          <w:bCs/>
          <w:color w:val="676767"/>
          <w:sz w:val="16"/>
          <w:szCs w:val="16"/>
          <w:lang w:val="en-US"/>
        </w:rPr>
        <w:t xml:space="preserve">This version is available via VictronConnect v5.80 since 14 December 2022. It will not be available on Victron Professional due to the known issue </w:t>
      </w:r>
      <w:r w:rsidR="00AB79CF">
        <w:rPr>
          <w:rFonts w:ascii="Verdana" w:eastAsia="Times New Roman" w:hAnsi="Verdana" w:cs="Times New Roman"/>
          <w:bCs/>
          <w:color w:val="676767"/>
          <w:sz w:val="16"/>
          <w:szCs w:val="16"/>
          <w:lang w:val="en-US"/>
        </w:rPr>
        <w:t>below</w:t>
      </w:r>
      <w:r w:rsidRPr="00420973">
        <w:rPr>
          <w:rFonts w:ascii="Verdana" w:eastAsia="Times New Roman" w:hAnsi="Verdana" w:cs="Times New Roman"/>
          <w:bCs/>
          <w:color w:val="676767"/>
          <w:sz w:val="16"/>
          <w:szCs w:val="16"/>
          <w:lang w:val="en-US"/>
        </w:rPr>
        <w:t xml:space="preserve">. </w:t>
      </w:r>
      <w:r w:rsidR="009072BB">
        <w:rPr>
          <w:rFonts w:ascii="Verdana" w:eastAsia="Times New Roman" w:hAnsi="Verdana" w:cs="Times New Roman"/>
          <w:bCs/>
          <w:color w:val="676767"/>
          <w:sz w:val="16"/>
          <w:szCs w:val="16"/>
          <w:lang w:val="en-US"/>
        </w:rPr>
        <w:t>This issue has been fixed in v4.13</w:t>
      </w:r>
      <w:r>
        <w:rPr>
          <w:rFonts w:ascii="Verdana" w:eastAsia="Times New Roman" w:hAnsi="Verdana" w:cs="Times New Roman"/>
          <w:bCs/>
          <w:color w:val="676767"/>
          <w:sz w:val="16"/>
          <w:szCs w:val="16"/>
          <w:lang w:val="en-US"/>
        </w:rPr>
        <w:t>.</w:t>
      </w:r>
    </w:p>
    <w:p w14:paraId="4D1C25CB" w14:textId="4BE2AC18" w:rsidR="00FA54B9" w:rsidRDefault="00FA54B9" w:rsidP="002A3CB2">
      <w:pPr>
        <w:shd w:val="clear" w:color="auto" w:fill="FFFFFF"/>
        <w:rPr>
          <w:rFonts w:ascii="Verdana" w:eastAsia="Times New Roman" w:hAnsi="Verdana" w:cs="Times New Roman"/>
          <w:bCs/>
          <w:color w:val="676767"/>
          <w:sz w:val="16"/>
          <w:szCs w:val="16"/>
          <w:lang w:val="en-US"/>
        </w:rPr>
      </w:pPr>
    </w:p>
    <w:p w14:paraId="51F0FC45" w14:textId="6AF8B95C" w:rsidR="00FA54B9" w:rsidRPr="00FA54B9" w:rsidRDefault="00FA54B9" w:rsidP="002A3CB2">
      <w:pPr>
        <w:shd w:val="clear" w:color="auto" w:fill="FFFFFF"/>
        <w:rPr>
          <w:rFonts w:ascii="Verdana" w:hAnsi="Verdana"/>
          <w:b/>
          <w:bCs/>
          <w:i/>
          <w:iCs/>
          <w:color w:val="676767"/>
          <w:sz w:val="16"/>
          <w:szCs w:val="16"/>
          <w:lang w:val="en-US"/>
        </w:rPr>
      </w:pPr>
      <w:r w:rsidRPr="00FA54B9">
        <w:rPr>
          <w:rFonts w:ascii="Verdana" w:eastAsia="Times New Roman" w:hAnsi="Verdana" w:cs="Times New Roman"/>
          <w:bCs/>
          <w:i/>
          <w:iCs/>
          <w:color w:val="676767"/>
          <w:sz w:val="16"/>
          <w:szCs w:val="16"/>
          <w:lang w:val="en-US"/>
        </w:rPr>
        <w:t>Changes:</w:t>
      </w:r>
    </w:p>
    <w:bookmarkEnd w:id="0"/>
    <w:p w14:paraId="48FE2097" w14:textId="77777777" w:rsidR="0014566F" w:rsidRDefault="0014566F" w:rsidP="0014566F">
      <w:pPr>
        <w:pStyle w:val="ListParagraph"/>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new feature “Keep SOC on reset”. This feature will remember the state of charge during a power loss. This fixes the problem that, after the system has been switched off, the BMV would need to be fully recharged to resync and show a state of charge again. This feature will remember the state of charge, and - besides battery </w:t>
      </w:r>
      <w:proofErr w:type="spellStart"/>
      <w:r>
        <w:rPr>
          <w:rFonts w:ascii="Verdana" w:eastAsia="Times New Roman" w:hAnsi="Verdana" w:cs="Times New Roman"/>
          <w:bCs/>
          <w:color w:val="676767"/>
          <w:sz w:val="16"/>
          <w:szCs w:val="16"/>
          <w:lang w:val="en-US"/>
        </w:rPr>
        <w:t>self discharge</w:t>
      </w:r>
      <w:proofErr w:type="spellEnd"/>
      <w:r>
        <w:rPr>
          <w:rFonts w:ascii="Verdana" w:eastAsia="Times New Roman" w:hAnsi="Verdana" w:cs="Times New Roman"/>
          <w:bCs/>
          <w:color w:val="676767"/>
          <w:sz w:val="16"/>
          <w:szCs w:val="16"/>
          <w:lang w:val="en-US"/>
        </w:rPr>
        <w:t xml:space="preserve"> which in most cases will be negligible - will make for a reliable state of charge reading also when shutting the system down while not in use.</w:t>
      </w:r>
    </w:p>
    <w:p w14:paraId="456D8E60" w14:textId="4B5AAD49" w:rsidR="00AD6033" w:rsidRPr="00A135FE" w:rsidRDefault="00A41E4C" w:rsidP="00A135FE">
      <w:pPr>
        <w:shd w:val="clear" w:color="auto" w:fill="FFFFFF"/>
        <w:ind w:left="708"/>
        <w:rPr>
          <w:rFonts w:ascii="Verdana" w:eastAsia="Times New Roman" w:hAnsi="Verdana" w:cs="Times New Roman"/>
          <w:bCs/>
          <w:i/>
          <w:iCs/>
          <w:color w:val="676767"/>
          <w:sz w:val="16"/>
          <w:szCs w:val="16"/>
          <w:lang w:val="en-US"/>
        </w:rPr>
      </w:pPr>
      <w:bookmarkStart w:id="1" w:name="_Hlk125450828"/>
      <w:r w:rsidRPr="002A23E2">
        <w:rPr>
          <w:rFonts w:ascii="Verdana" w:eastAsia="Times New Roman" w:hAnsi="Verdana" w:cs="Times New Roman"/>
          <w:b/>
          <w:i/>
          <w:iCs/>
          <w:color w:val="676767"/>
          <w:sz w:val="16"/>
          <w:szCs w:val="16"/>
          <w:lang w:val="en-US"/>
        </w:rPr>
        <w:t>Note</w:t>
      </w:r>
      <w:r w:rsidRPr="006065CC">
        <w:rPr>
          <w:rFonts w:ascii="Verdana" w:eastAsia="Times New Roman" w:hAnsi="Verdana" w:cs="Times New Roman"/>
          <w:bCs/>
          <w:i/>
          <w:iCs/>
          <w:color w:val="676767"/>
          <w:sz w:val="16"/>
          <w:szCs w:val="16"/>
          <w:lang w:val="en-US"/>
        </w:rPr>
        <w:t xml:space="preserve">: the </w:t>
      </w:r>
      <w:r w:rsidRPr="00EB7E95">
        <w:rPr>
          <w:rFonts w:ascii="Verdana" w:eastAsia="Times New Roman" w:hAnsi="Verdana" w:cs="Times New Roman"/>
          <w:bCs/>
          <w:i/>
          <w:iCs/>
          <w:color w:val="676767"/>
          <w:sz w:val="16"/>
          <w:szCs w:val="16"/>
          <w:lang w:val="en-US"/>
        </w:rPr>
        <w:t>“</w:t>
      </w:r>
      <w:r w:rsidR="0014566F">
        <w:rPr>
          <w:rFonts w:ascii="Verdana" w:eastAsia="Times New Roman" w:hAnsi="Verdana" w:cs="Times New Roman"/>
          <w:bCs/>
          <w:color w:val="676767"/>
          <w:sz w:val="16"/>
          <w:szCs w:val="16"/>
          <w:lang w:val="en-US"/>
        </w:rPr>
        <w:t xml:space="preserve">Keep </w:t>
      </w:r>
      <w:r w:rsidRPr="00EB7E95">
        <w:rPr>
          <w:rFonts w:ascii="Verdana" w:eastAsia="Times New Roman" w:hAnsi="Verdana" w:cs="Times New Roman"/>
          <w:bCs/>
          <w:i/>
          <w:iCs/>
          <w:color w:val="676767"/>
          <w:sz w:val="16"/>
          <w:szCs w:val="16"/>
          <w:lang w:val="en-US"/>
        </w:rPr>
        <w:t>SOC on reset</w:t>
      </w:r>
      <w:r>
        <w:rPr>
          <w:rFonts w:ascii="Verdana" w:eastAsia="Times New Roman" w:hAnsi="Verdana" w:cs="Times New Roman"/>
          <w:bCs/>
          <w:i/>
          <w:iCs/>
          <w:color w:val="676767"/>
          <w:sz w:val="16"/>
          <w:szCs w:val="16"/>
          <w:lang w:val="en-US"/>
        </w:rPr>
        <w:t>”</w:t>
      </w:r>
      <w:r w:rsidRPr="006065CC">
        <w:rPr>
          <w:rFonts w:ascii="Verdana" w:eastAsia="Times New Roman" w:hAnsi="Verdana" w:cs="Times New Roman"/>
          <w:bCs/>
          <w:i/>
          <w:iCs/>
          <w:color w:val="676767"/>
          <w:sz w:val="16"/>
          <w:szCs w:val="16"/>
          <w:lang w:val="en-US"/>
        </w:rPr>
        <w:t xml:space="preserve"> is only available if the Bluetooth interface is running firmware </w:t>
      </w:r>
      <w:r w:rsidRPr="006065CC">
        <w:rPr>
          <w:rFonts w:ascii="Verdana" w:eastAsia="Times New Roman" w:hAnsi="Verdana" w:cs="Times New Roman"/>
          <w:b/>
          <w:i/>
          <w:iCs/>
          <w:color w:val="676767"/>
          <w:sz w:val="16"/>
          <w:szCs w:val="16"/>
          <w:lang w:val="en-US"/>
        </w:rPr>
        <w:t>v2.42</w:t>
      </w:r>
      <w:r w:rsidRPr="006065CC">
        <w:rPr>
          <w:rFonts w:ascii="Verdana" w:eastAsia="Times New Roman" w:hAnsi="Verdana" w:cs="Times New Roman"/>
          <w:bCs/>
          <w:i/>
          <w:iCs/>
          <w:color w:val="676767"/>
          <w:sz w:val="16"/>
          <w:szCs w:val="16"/>
          <w:lang w:val="en-US"/>
        </w:rPr>
        <w:t xml:space="preserve"> or higher!</w:t>
      </w:r>
      <w:r>
        <w:rPr>
          <w:rFonts w:ascii="Verdana" w:eastAsia="Times New Roman" w:hAnsi="Verdana" w:cs="Times New Roman"/>
          <w:bCs/>
          <w:i/>
          <w:iCs/>
          <w:color w:val="676767"/>
          <w:sz w:val="16"/>
          <w:szCs w:val="16"/>
          <w:lang w:val="en-US"/>
        </w:rPr>
        <w:t xml:space="preserve"> In case the Bluetooth interface firmware is below v2.42, please update the Bluetooth interface via VictronConnect on phone/tablet.</w:t>
      </w:r>
    </w:p>
    <w:bookmarkEnd w:id="1"/>
    <w:p w14:paraId="5571CA71" w14:textId="351ED643" w:rsidR="0014566F" w:rsidRPr="00C854D2" w:rsidRDefault="0014566F" w:rsidP="0014566F">
      <w:pPr>
        <w:pStyle w:val="ListParagraph"/>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Change the default setting for how to handle SOC on powerup to the new Keep SOC on reset feature. The other two options, start at 100% and start unsynchronized are also still available.</w:t>
      </w:r>
    </w:p>
    <w:p w14:paraId="579D618D" w14:textId="55C137E9" w:rsidR="00380206" w:rsidRDefault="00380206" w:rsidP="0088473A">
      <w:pPr>
        <w:pStyle w:val="ListParagraph"/>
        <w:numPr>
          <w:ilvl w:val="0"/>
          <w:numId w:val="16"/>
        </w:numPr>
        <w:shd w:val="clear" w:color="auto" w:fill="FFFFFF"/>
        <w:rPr>
          <w:rFonts w:ascii="Verdana" w:eastAsia="Times New Roman" w:hAnsi="Verdana" w:cs="Times New Roman"/>
          <w:bCs/>
          <w:color w:val="676767"/>
          <w:sz w:val="16"/>
          <w:szCs w:val="16"/>
          <w:lang w:val="en-US"/>
        </w:rPr>
      </w:pPr>
      <w:r w:rsidRPr="00771FDD">
        <w:rPr>
          <w:rFonts w:ascii="Verdana" w:eastAsia="Times New Roman" w:hAnsi="Verdana" w:cs="Times New Roman"/>
          <w:bCs/>
          <w:color w:val="676767"/>
          <w:sz w:val="16"/>
          <w:szCs w:val="16"/>
          <w:lang w:val="en-US"/>
        </w:rPr>
        <w:t>Fix a problem where a reboot after a restore to default would clear the history. There was no  time limit between the reboot and the "restore to defaults" action to trigger this  issue: even after years a reboot would result in a loss of the history</w:t>
      </w:r>
      <w:r>
        <w:rPr>
          <w:rFonts w:ascii="Verdana" w:eastAsia="Times New Roman" w:hAnsi="Verdana" w:cs="Times New Roman"/>
          <w:bCs/>
          <w:color w:val="676767"/>
          <w:sz w:val="16"/>
          <w:szCs w:val="16"/>
          <w:lang w:val="en-US"/>
        </w:rPr>
        <w:t>.</w:t>
      </w:r>
    </w:p>
    <w:p w14:paraId="3339B3E2" w14:textId="1BD864BD" w:rsidR="008D6025" w:rsidRDefault="0075237D" w:rsidP="0088473A">
      <w:pPr>
        <w:pStyle w:val="ListParagraph"/>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w:t>
      </w:r>
      <w:r w:rsidR="006A2980">
        <w:rPr>
          <w:rFonts w:ascii="Verdana" w:eastAsia="Times New Roman" w:hAnsi="Verdana" w:cs="Times New Roman"/>
          <w:bCs/>
          <w:color w:val="676767"/>
          <w:sz w:val="16"/>
          <w:szCs w:val="16"/>
          <w:lang w:val="en-US"/>
        </w:rPr>
        <w:t xml:space="preserve">ix the problem of automatically overwriting an already configured “Charged Voltage” </w:t>
      </w:r>
      <w:r w:rsidR="0014566F">
        <w:rPr>
          <w:rFonts w:ascii="Verdana" w:eastAsia="Times New Roman" w:hAnsi="Verdana" w:cs="Times New Roman"/>
          <w:bCs/>
          <w:color w:val="676767"/>
          <w:sz w:val="16"/>
          <w:szCs w:val="16"/>
          <w:lang w:val="en-US"/>
        </w:rPr>
        <w:t>after</w:t>
      </w:r>
      <w:r w:rsidR="006A2980">
        <w:rPr>
          <w:rFonts w:ascii="Verdana" w:eastAsia="Times New Roman" w:hAnsi="Verdana" w:cs="Times New Roman"/>
          <w:bCs/>
          <w:color w:val="676767"/>
          <w:sz w:val="16"/>
          <w:szCs w:val="16"/>
          <w:lang w:val="en-US"/>
        </w:rPr>
        <w:t xml:space="preserve"> completing the setup.</w:t>
      </w:r>
    </w:p>
    <w:p w14:paraId="204D489A" w14:textId="20AA41C4" w:rsidR="008D6025" w:rsidRPr="0075237D" w:rsidRDefault="0075237D" w:rsidP="0075237D">
      <w:pPr>
        <w:pStyle w:val="ListParagraph"/>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miscellaneous UI problems.</w:t>
      </w:r>
    </w:p>
    <w:p w14:paraId="6092ACFA" w14:textId="5CD64A08" w:rsidR="008D6025" w:rsidRDefault="008D6025" w:rsidP="00745C1B">
      <w:pPr>
        <w:pStyle w:val="ListParagraph"/>
        <w:numPr>
          <w:ilvl w:val="0"/>
          <w:numId w:val="16"/>
        </w:numPr>
        <w:shd w:val="clear" w:color="auto" w:fill="FFFFFF"/>
        <w:rPr>
          <w:rFonts w:ascii="Verdana" w:eastAsia="Times New Roman" w:hAnsi="Verdana" w:cs="Times New Roman"/>
          <w:bCs/>
          <w:color w:val="676767"/>
          <w:sz w:val="16"/>
          <w:szCs w:val="16"/>
          <w:lang w:val="en-US"/>
        </w:rPr>
      </w:pPr>
      <w:r w:rsidRPr="008D6025">
        <w:rPr>
          <w:rFonts w:ascii="Verdana" w:eastAsia="Times New Roman" w:hAnsi="Verdana" w:cs="Times New Roman"/>
          <w:bCs/>
          <w:color w:val="676767"/>
          <w:sz w:val="16"/>
          <w:szCs w:val="16"/>
          <w:lang w:val="en-US"/>
        </w:rPr>
        <w:t>Fix: immediately effectuate the "Backlight Always On" setting (50) when changed. Prior one had to wait for the timeout before the backlight switched off or had to manually press a button to make the backlight switch on.</w:t>
      </w:r>
    </w:p>
    <w:p w14:paraId="23E30826" w14:textId="51C2AAE2" w:rsidR="008D6025" w:rsidRDefault="00895C0C" w:rsidP="008D6025">
      <w:pPr>
        <w:pStyle w:val="ListParagraph"/>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keep </w:t>
      </w:r>
      <w:r w:rsidR="00C854D2">
        <w:rPr>
          <w:rFonts w:ascii="Verdana" w:eastAsia="Times New Roman" w:hAnsi="Verdana" w:cs="Times New Roman"/>
          <w:bCs/>
          <w:color w:val="676767"/>
          <w:sz w:val="16"/>
          <w:szCs w:val="16"/>
          <w:lang w:val="en-US"/>
        </w:rPr>
        <w:t>SOC</w:t>
      </w:r>
      <w:r>
        <w:rPr>
          <w:rFonts w:ascii="Verdana" w:eastAsia="Times New Roman" w:hAnsi="Verdana" w:cs="Times New Roman"/>
          <w:bCs/>
          <w:color w:val="676767"/>
          <w:sz w:val="16"/>
          <w:szCs w:val="16"/>
          <w:lang w:val="en-US"/>
        </w:rPr>
        <w:t xml:space="preserve"> unsynchronized after an update if it was already unsynchronized before the update (and "</w:t>
      </w:r>
      <w:r w:rsidR="00C854D2">
        <w:rPr>
          <w:rFonts w:ascii="Verdana" w:eastAsia="Times New Roman" w:hAnsi="Verdana" w:cs="Times New Roman"/>
          <w:bCs/>
          <w:color w:val="676767"/>
          <w:sz w:val="16"/>
          <w:szCs w:val="16"/>
          <w:lang w:val="en-US"/>
        </w:rPr>
        <w:t>Keep</w:t>
      </w:r>
      <w:r w:rsidR="0060176B">
        <w:rPr>
          <w:rFonts w:ascii="Verdana" w:eastAsia="Times New Roman" w:hAnsi="Verdana" w:cs="Times New Roman"/>
          <w:bCs/>
          <w:color w:val="676767"/>
          <w:sz w:val="16"/>
          <w:szCs w:val="16"/>
          <w:lang w:val="en-US"/>
        </w:rPr>
        <w:t xml:space="preserve"> </w:t>
      </w:r>
      <w:r>
        <w:rPr>
          <w:rFonts w:ascii="Verdana" w:eastAsia="Times New Roman" w:hAnsi="Verdana" w:cs="Times New Roman"/>
          <w:bCs/>
          <w:color w:val="676767"/>
          <w:sz w:val="16"/>
          <w:szCs w:val="16"/>
          <w:lang w:val="en-US"/>
        </w:rPr>
        <w:t>SOC on reset" (70) is configured “Clear”).</w:t>
      </w:r>
    </w:p>
    <w:p w14:paraId="10DC1FD5" w14:textId="40CA2AD0" w:rsidR="0075237D" w:rsidRDefault="0075237D" w:rsidP="004C70F1">
      <w:pPr>
        <w:pStyle w:val="ListParagraph"/>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showing a wrong “Relay state” (13) immediately after startup of </w:t>
      </w:r>
      <w:r w:rsidR="00C854D2">
        <w:rPr>
          <w:rFonts w:ascii="Verdana" w:eastAsia="Times New Roman" w:hAnsi="Verdana" w:cs="Times New Roman"/>
          <w:bCs/>
          <w:color w:val="676767"/>
          <w:sz w:val="16"/>
          <w:szCs w:val="16"/>
          <w:lang w:val="en-US"/>
        </w:rPr>
        <w:t>BMV</w:t>
      </w:r>
      <w:r>
        <w:rPr>
          <w:rFonts w:ascii="Verdana" w:eastAsia="Times New Roman" w:hAnsi="Verdana" w:cs="Times New Roman"/>
          <w:bCs/>
          <w:color w:val="676767"/>
          <w:sz w:val="16"/>
          <w:szCs w:val="16"/>
          <w:lang w:val="en-US"/>
        </w:rPr>
        <w:t xml:space="preserve">. This issue could temporarily manifest itself until both </w:t>
      </w:r>
      <w:r w:rsidRPr="008D6025">
        <w:rPr>
          <w:rFonts w:ascii="Verdana" w:eastAsia="Times New Roman" w:hAnsi="Verdana" w:cs="Times New Roman"/>
          <w:bCs/>
          <w:color w:val="676767"/>
          <w:sz w:val="16"/>
          <w:szCs w:val="16"/>
          <w:lang w:val="en-US"/>
        </w:rPr>
        <w:t>"Relay minimum closed time"</w:t>
      </w:r>
      <w:r>
        <w:rPr>
          <w:rFonts w:ascii="Verdana" w:eastAsia="Times New Roman" w:hAnsi="Verdana" w:cs="Times New Roman"/>
          <w:bCs/>
          <w:color w:val="676767"/>
          <w:sz w:val="16"/>
          <w:szCs w:val="16"/>
          <w:lang w:val="en-US"/>
        </w:rPr>
        <w:t xml:space="preserve"> </w:t>
      </w:r>
      <w:r w:rsidRPr="008D6025">
        <w:rPr>
          <w:rFonts w:ascii="Verdana" w:eastAsia="Times New Roman" w:hAnsi="Verdana" w:cs="Times New Roman"/>
          <w:bCs/>
          <w:color w:val="676767"/>
          <w:sz w:val="16"/>
          <w:szCs w:val="16"/>
          <w:lang w:val="en-US"/>
        </w:rPr>
        <w:t>(14) and "Relay-off delay"</w:t>
      </w:r>
      <w:r>
        <w:rPr>
          <w:rFonts w:ascii="Verdana" w:eastAsia="Times New Roman" w:hAnsi="Verdana" w:cs="Times New Roman"/>
          <w:bCs/>
          <w:color w:val="676767"/>
          <w:sz w:val="16"/>
          <w:szCs w:val="16"/>
          <w:lang w:val="en-US"/>
        </w:rPr>
        <w:t xml:space="preserve"> </w:t>
      </w:r>
      <w:r w:rsidRPr="008D6025">
        <w:rPr>
          <w:rFonts w:ascii="Verdana" w:eastAsia="Times New Roman" w:hAnsi="Verdana" w:cs="Times New Roman"/>
          <w:bCs/>
          <w:color w:val="676767"/>
          <w:sz w:val="16"/>
          <w:szCs w:val="16"/>
          <w:lang w:val="en-US"/>
        </w:rPr>
        <w:t>(15)</w:t>
      </w:r>
      <w:r>
        <w:rPr>
          <w:rFonts w:ascii="Verdana" w:eastAsia="Times New Roman" w:hAnsi="Verdana" w:cs="Times New Roman"/>
          <w:bCs/>
          <w:color w:val="676767"/>
          <w:sz w:val="16"/>
          <w:szCs w:val="16"/>
          <w:lang w:val="en-US"/>
        </w:rPr>
        <w:t xml:space="preserve"> had expired.</w:t>
      </w:r>
    </w:p>
    <w:p w14:paraId="70EE92E4" w14:textId="296C269A" w:rsidR="005775DF" w:rsidRPr="00A44F40" w:rsidRDefault="00A44F40" w:rsidP="00A44F40">
      <w:pPr>
        <w:pStyle w:val="ListParagraph"/>
        <w:numPr>
          <w:ilvl w:val="0"/>
          <w:numId w:val="16"/>
        </w:numPr>
        <w:shd w:val="clear" w:color="auto" w:fill="FFFFFF"/>
        <w:rPr>
          <w:rFonts w:ascii="Verdana" w:eastAsia="Times New Roman" w:hAnsi="Verdana" w:cs="Times New Roman"/>
          <w:bCs/>
          <w:color w:val="676767"/>
          <w:sz w:val="16"/>
          <w:szCs w:val="16"/>
          <w:lang w:val="en-US"/>
        </w:rPr>
      </w:pPr>
      <w:bookmarkStart w:id="2" w:name="_Hlk125452179"/>
      <w:r w:rsidRPr="00771FDD">
        <w:rPr>
          <w:rFonts w:ascii="Verdana" w:eastAsia="Times New Roman" w:hAnsi="Verdana" w:cs="Times New Roman"/>
          <w:bCs/>
          <w:color w:val="676767"/>
          <w:sz w:val="16"/>
          <w:szCs w:val="16"/>
          <w:lang w:val="en-US"/>
        </w:rPr>
        <w:t>Don't change SOC when executing a "Restore Defaults"</w:t>
      </w:r>
      <w:r>
        <w:rPr>
          <w:rFonts w:ascii="Verdana" w:eastAsia="Times New Roman" w:hAnsi="Verdana" w:cs="Times New Roman"/>
          <w:bCs/>
          <w:color w:val="676767"/>
          <w:sz w:val="16"/>
          <w:szCs w:val="16"/>
          <w:lang w:val="en-US"/>
        </w:rPr>
        <w:t>, unless a non-</w:t>
      </w:r>
      <w:proofErr w:type="spellStart"/>
      <w:r>
        <w:rPr>
          <w:rFonts w:ascii="Verdana" w:eastAsia="Times New Roman" w:hAnsi="Verdana" w:cs="Times New Roman"/>
          <w:bCs/>
          <w:color w:val="676767"/>
          <w:sz w:val="16"/>
          <w:szCs w:val="16"/>
          <w:lang w:val="en-US"/>
        </w:rPr>
        <w:t>bmv</w:t>
      </w:r>
      <w:proofErr w:type="spellEnd"/>
      <w:r>
        <w:rPr>
          <w:rFonts w:ascii="Verdana" w:eastAsia="Times New Roman" w:hAnsi="Verdana" w:cs="Times New Roman"/>
          <w:bCs/>
          <w:color w:val="676767"/>
          <w:sz w:val="16"/>
          <w:szCs w:val="16"/>
          <w:lang w:val="en-US"/>
        </w:rPr>
        <w:t xml:space="preserve"> monitor mode was selected prior to restoring to default. In that case, the SOC will be reset to 100%</w:t>
      </w:r>
    </w:p>
    <w:bookmarkEnd w:id="2"/>
    <w:p w14:paraId="56F04FAE" w14:textId="45A3FC3D" w:rsidR="00FA54B9" w:rsidRDefault="00FA54B9" w:rsidP="00FA54B9">
      <w:pPr>
        <w:shd w:val="clear" w:color="auto" w:fill="FFFFFF"/>
        <w:rPr>
          <w:rFonts w:ascii="Verdana" w:eastAsia="Times New Roman" w:hAnsi="Verdana" w:cs="Times New Roman"/>
          <w:bCs/>
          <w:i/>
          <w:iCs/>
          <w:color w:val="676767"/>
          <w:sz w:val="16"/>
          <w:szCs w:val="16"/>
          <w:lang w:val="en-US"/>
        </w:rPr>
      </w:pPr>
    </w:p>
    <w:p w14:paraId="3F108A26" w14:textId="77777777" w:rsidR="00FA54B9" w:rsidRDefault="00FA54B9" w:rsidP="00FA54B9">
      <w:pPr>
        <w:shd w:val="clear" w:color="auto" w:fill="FFFFFF"/>
        <w:rPr>
          <w:rFonts w:ascii="Verdana" w:eastAsia="Times New Roman" w:hAnsi="Verdana" w:cs="Times New Roman"/>
          <w:bCs/>
          <w:i/>
          <w:iCs/>
          <w:color w:val="676767"/>
          <w:sz w:val="16"/>
          <w:szCs w:val="16"/>
          <w:lang w:val="en-US"/>
        </w:rPr>
      </w:pPr>
    </w:p>
    <w:p w14:paraId="36608AB7" w14:textId="5942136E" w:rsidR="00FA54B9" w:rsidRDefault="00FA54B9" w:rsidP="00FA54B9">
      <w:pPr>
        <w:shd w:val="clear" w:color="auto" w:fill="FFFFFF"/>
        <w:rPr>
          <w:rFonts w:ascii="Verdana" w:eastAsia="Times New Roman" w:hAnsi="Verdana" w:cs="Times New Roman"/>
          <w:bCs/>
          <w:i/>
          <w:iCs/>
          <w:color w:val="676767"/>
          <w:sz w:val="16"/>
          <w:szCs w:val="16"/>
          <w:lang w:val="en-US"/>
        </w:rPr>
      </w:pPr>
      <w:bookmarkStart w:id="3" w:name="_Hlk125454722"/>
      <w:r w:rsidRPr="00420973">
        <w:rPr>
          <w:rFonts w:ascii="Verdana" w:eastAsia="Times New Roman" w:hAnsi="Verdana" w:cs="Times New Roman"/>
          <w:bCs/>
          <w:i/>
          <w:iCs/>
          <w:color w:val="676767"/>
          <w:sz w:val="16"/>
          <w:szCs w:val="16"/>
          <w:lang w:val="en-US"/>
        </w:rPr>
        <w:t>Known issue:</w:t>
      </w:r>
    </w:p>
    <w:p w14:paraId="0FE98D35" w14:textId="77777777" w:rsidR="00A44F40" w:rsidRDefault="00FA54B9" w:rsidP="00FA54B9">
      <w:pPr>
        <w:pStyle w:val="ListParagraph"/>
        <w:numPr>
          <w:ilvl w:val="0"/>
          <w:numId w:val="16"/>
        </w:numPr>
        <w:shd w:val="clear" w:color="auto" w:fill="FFFFFF"/>
        <w:rPr>
          <w:rFonts w:ascii="Verdana" w:eastAsia="Times New Roman" w:hAnsi="Verdana" w:cs="Times New Roman"/>
          <w:bCs/>
          <w:color w:val="676767"/>
          <w:sz w:val="16"/>
          <w:szCs w:val="16"/>
          <w:lang w:val="en-US"/>
        </w:rPr>
      </w:pPr>
      <w:r w:rsidRPr="00420973">
        <w:rPr>
          <w:rFonts w:ascii="Verdana" w:eastAsia="Times New Roman" w:hAnsi="Verdana" w:cs="Times New Roman"/>
          <w:bCs/>
          <w:color w:val="676767"/>
          <w:sz w:val="16"/>
          <w:szCs w:val="16"/>
          <w:lang w:val="en-US"/>
        </w:rPr>
        <w:t xml:space="preserve">When the Auxiliary input is set to “Temperature”, the temperature compensation is </w:t>
      </w:r>
      <w:r w:rsidRPr="00BD0BE9">
        <w:rPr>
          <w:rFonts w:ascii="Verdana" w:eastAsia="Times New Roman" w:hAnsi="Verdana" w:cs="Times New Roman"/>
          <w:b/>
          <w:color w:val="676767"/>
          <w:sz w:val="16"/>
          <w:szCs w:val="16"/>
          <w:lang w:val="en-US"/>
        </w:rPr>
        <w:t>not</w:t>
      </w:r>
      <w:r w:rsidRPr="00420973">
        <w:rPr>
          <w:rFonts w:ascii="Verdana" w:eastAsia="Times New Roman" w:hAnsi="Verdana" w:cs="Times New Roman"/>
          <w:bCs/>
          <w:color w:val="676767"/>
          <w:sz w:val="16"/>
          <w:szCs w:val="16"/>
          <w:lang w:val="en-US"/>
        </w:rPr>
        <w:t xml:space="preserve"> 0.0 and there is </w:t>
      </w:r>
      <w:r w:rsidRPr="00BD0BE9">
        <w:rPr>
          <w:rFonts w:ascii="Verdana" w:eastAsia="Times New Roman" w:hAnsi="Verdana" w:cs="Times New Roman"/>
          <w:b/>
          <w:color w:val="676767"/>
          <w:sz w:val="16"/>
          <w:szCs w:val="16"/>
          <w:lang w:val="en-US"/>
        </w:rPr>
        <w:t>no</w:t>
      </w:r>
      <w:r w:rsidRPr="00420973">
        <w:rPr>
          <w:rFonts w:ascii="Verdana" w:eastAsia="Times New Roman" w:hAnsi="Verdana" w:cs="Times New Roman"/>
          <w:bCs/>
          <w:color w:val="676767"/>
          <w:sz w:val="16"/>
          <w:szCs w:val="16"/>
          <w:lang w:val="en-US"/>
        </w:rPr>
        <w:t xml:space="preserve"> temperature sensor connected then the calculated state of charge (SOC) is incorrect. In extreme cases, this is noticeable as a SOC that is always 1%.</w:t>
      </w:r>
      <w:r w:rsidRPr="00420973">
        <w:rPr>
          <w:rFonts w:ascii="Verdana" w:eastAsia="Times New Roman" w:hAnsi="Verdana" w:cs="Times New Roman"/>
          <w:bCs/>
          <w:color w:val="676767"/>
          <w:sz w:val="16"/>
          <w:szCs w:val="16"/>
          <w:lang w:val="en-US"/>
        </w:rPr>
        <w:br/>
      </w:r>
      <w:r>
        <w:rPr>
          <w:rFonts w:ascii="Verdana" w:eastAsia="Times New Roman" w:hAnsi="Verdana" w:cs="Times New Roman"/>
          <w:bCs/>
          <w:color w:val="676767"/>
          <w:sz w:val="16"/>
          <w:szCs w:val="16"/>
          <w:lang w:val="en-US"/>
        </w:rPr>
        <w:br/>
      </w:r>
      <w:r w:rsidRPr="00420973">
        <w:rPr>
          <w:rFonts w:ascii="Verdana" w:eastAsia="Times New Roman" w:hAnsi="Verdana" w:cs="Times New Roman"/>
          <w:bCs/>
          <w:color w:val="676767"/>
          <w:sz w:val="16"/>
          <w:szCs w:val="16"/>
          <w:lang w:val="en-US"/>
        </w:rPr>
        <w:t>Workaround:</w:t>
      </w:r>
      <w:r>
        <w:rPr>
          <w:rFonts w:ascii="Verdana" w:eastAsia="Times New Roman" w:hAnsi="Verdana" w:cs="Times New Roman"/>
          <w:bCs/>
          <w:color w:val="676767"/>
          <w:sz w:val="16"/>
          <w:szCs w:val="16"/>
          <w:lang w:val="en-US"/>
        </w:rPr>
        <w:t xml:space="preserve"> </w:t>
      </w:r>
    </w:p>
    <w:p w14:paraId="30B66822" w14:textId="6331FDFC" w:rsidR="00FA54B9" w:rsidRDefault="00A44F40" w:rsidP="00A44F40">
      <w:pPr>
        <w:pStyle w:val="ListParagraph"/>
        <w:shd w:val="clear" w:color="auto" w:fill="FFFFFF"/>
        <w:rPr>
          <w:rFonts w:ascii="Verdana" w:eastAsia="Times New Roman" w:hAnsi="Verdana" w:cs="Times New Roman"/>
          <w:bCs/>
          <w:color w:val="676767"/>
          <w:sz w:val="16"/>
          <w:szCs w:val="16"/>
          <w:lang w:val="en-US"/>
        </w:rPr>
      </w:pPr>
      <w:r w:rsidRPr="00E033EC">
        <w:rPr>
          <w:rFonts w:ascii="Verdana" w:eastAsia="Times New Roman" w:hAnsi="Verdana" w:cs="Times New Roman"/>
          <w:bCs/>
          <w:color w:val="676767"/>
          <w:sz w:val="16"/>
          <w:szCs w:val="16"/>
          <w:lang w:val="en-US"/>
        </w:rPr>
        <w:t>When no temperature sensor is used, set the Auxiliary input to “None”. This is also the default for this setting since v4.05 and “Starter Battery” for earlier versions.</w:t>
      </w:r>
    </w:p>
    <w:bookmarkEnd w:id="3"/>
    <w:p w14:paraId="1E4D53F4" w14:textId="77777777" w:rsidR="00FA54B9" w:rsidRPr="00FA54B9" w:rsidRDefault="00FA54B9" w:rsidP="00FA54B9">
      <w:pPr>
        <w:shd w:val="clear" w:color="auto" w:fill="FFFFFF"/>
        <w:rPr>
          <w:rFonts w:ascii="Verdana" w:eastAsia="Times New Roman" w:hAnsi="Verdana" w:cs="Times New Roman"/>
          <w:bCs/>
          <w:color w:val="676767"/>
          <w:sz w:val="16"/>
          <w:szCs w:val="16"/>
          <w:lang w:val="en-US"/>
        </w:rPr>
      </w:pPr>
    </w:p>
    <w:p w14:paraId="0FF4A4BF" w14:textId="77777777" w:rsidR="002A3CB2" w:rsidRDefault="002A3CB2" w:rsidP="00B02E85">
      <w:pPr>
        <w:shd w:val="clear" w:color="auto" w:fill="FFFFFF"/>
        <w:rPr>
          <w:rStyle w:val="Strong"/>
          <w:rFonts w:ascii="Verdana" w:hAnsi="Verdana"/>
          <w:color w:val="676767"/>
          <w:sz w:val="17"/>
          <w:szCs w:val="17"/>
          <w:u w:val="single"/>
          <w:lang w:val="en-US"/>
        </w:rPr>
      </w:pPr>
    </w:p>
    <w:p w14:paraId="3434E9D8" w14:textId="63100A82" w:rsidR="0058045B" w:rsidRDefault="0058045B" w:rsidP="00B02E85">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v4.0</w:t>
      </w:r>
      <w:r>
        <w:rPr>
          <w:rFonts w:ascii="Verdana" w:eastAsia="Times New Roman" w:hAnsi="Verdana"/>
          <w:b/>
          <w:bCs/>
          <w:color w:val="0072BC"/>
          <w:sz w:val="16"/>
          <w:szCs w:val="16"/>
          <w:lang w:val="en-US"/>
        </w:rPr>
        <w:t xml:space="preserve">9 </w:t>
      </w:r>
      <w:r w:rsidRPr="00603A10">
        <w:rPr>
          <w:rFonts w:ascii="Verdana" w:hAnsi="Verdana"/>
          <w:b/>
          <w:sz w:val="16"/>
          <w:szCs w:val="16"/>
          <w:lang w:val="en-US"/>
        </w:rPr>
        <w:t xml:space="preserve">– </w:t>
      </w:r>
      <w:r>
        <w:rPr>
          <w:rFonts w:ascii="Verdana" w:hAnsi="Verdana"/>
          <w:b/>
          <w:sz w:val="16"/>
          <w:szCs w:val="16"/>
          <w:lang w:val="en-US"/>
        </w:rPr>
        <w:t xml:space="preserve">6 October </w:t>
      </w:r>
      <w:r w:rsidRPr="0022139B">
        <w:rPr>
          <w:rFonts w:ascii="Verdana" w:hAnsi="Verdana"/>
          <w:b/>
          <w:bCs/>
          <w:color w:val="676767"/>
          <w:sz w:val="16"/>
          <w:szCs w:val="16"/>
          <w:lang w:val="en-US"/>
        </w:rPr>
        <w:t>2021</w:t>
      </w:r>
      <w:r>
        <w:rPr>
          <w:rFonts w:ascii="Verdana" w:hAnsi="Verdana"/>
          <w:b/>
          <w:bCs/>
          <w:color w:val="676767"/>
          <w:sz w:val="16"/>
          <w:szCs w:val="16"/>
          <w:lang w:val="en-US"/>
        </w:rPr>
        <w:t xml:space="preserve"> (BMV-712, BMV-712 Rev2, BMV-710H)</w:t>
      </w:r>
    </w:p>
    <w:p w14:paraId="179CE308" w14:textId="49D11799" w:rsidR="0058045B" w:rsidRPr="007671B6" w:rsidRDefault="007671B6" w:rsidP="007671B6">
      <w:pPr>
        <w:pStyle w:val="ListParagraph"/>
        <w:numPr>
          <w:ilvl w:val="0"/>
          <w:numId w:val="16"/>
        </w:numPr>
        <w:shd w:val="clear" w:color="auto" w:fill="FFFFFF"/>
        <w:rPr>
          <w:rFonts w:ascii="Verdana" w:eastAsia="Times New Roman" w:hAnsi="Verdana" w:cs="Times New Roman"/>
          <w:bCs/>
          <w:color w:val="676767"/>
          <w:sz w:val="16"/>
          <w:szCs w:val="16"/>
          <w:lang w:val="en-US"/>
        </w:rPr>
      </w:pPr>
      <w:r w:rsidRPr="007671B6">
        <w:rPr>
          <w:rFonts w:ascii="Verdana" w:eastAsia="Times New Roman" w:hAnsi="Verdana" w:cs="Times New Roman"/>
          <w:bCs/>
          <w:color w:val="676767"/>
          <w:sz w:val="16"/>
          <w:szCs w:val="16"/>
          <w:lang w:val="en-US"/>
        </w:rPr>
        <w:t>Added command to retrieve MCU id.</w:t>
      </w:r>
    </w:p>
    <w:p w14:paraId="75831C59" w14:textId="77777777" w:rsidR="007671B6" w:rsidRPr="007671B6" w:rsidRDefault="007671B6" w:rsidP="007671B6">
      <w:pPr>
        <w:shd w:val="clear" w:color="auto" w:fill="FFFFFF"/>
        <w:ind w:left="360"/>
        <w:rPr>
          <w:rFonts w:eastAsia="Times New Roman" w:cs="Times New Roman"/>
          <w:b/>
          <w:sz w:val="16"/>
          <w:szCs w:val="16"/>
          <w:lang w:val="en-US"/>
        </w:rPr>
      </w:pPr>
    </w:p>
    <w:p w14:paraId="148F765C" w14:textId="47E37CE3" w:rsidR="00FF4DBA" w:rsidRDefault="00FF4DBA" w:rsidP="00B02E85">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v4.0</w:t>
      </w:r>
      <w:r>
        <w:rPr>
          <w:rFonts w:ascii="Verdana" w:eastAsia="Times New Roman" w:hAnsi="Verdana"/>
          <w:b/>
          <w:bCs/>
          <w:color w:val="0072BC"/>
          <w:sz w:val="16"/>
          <w:szCs w:val="16"/>
          <w:lang w:val="en-US"/>
        </w:rPr>
        <w:t xml:space="preserve">8 </w:t>
      </w:r>
      <w:r w:rsidRPr="00603A10">
        <w:rPr>
          <w:rFonts w:ascii="Verdana" w:hAnsi="Verdana"/>
          <w:b/>
          <w:sz w:val="16"/>
          <w:szCs w:val="16"/>
          <w:lang w:val="en-US"/>
        </w:rPr>
        <w:t xml:space="preserve">– </w:t>
      </w:r>
      <w:r>
        <w:rPr>
          <w:rFonts w:ascii="Verdana" w:hAnsi="Verdana"/>
          <w:b/>
          <w:sz w:val="16"/>
          <w:szCs w:val="16"/>
          <w:lang w:val="en-US"/>
        </w:rPr>
        <w:t>12 July</w:t>
      </w:r>
      <w:r w:rsidRPr="0022139B">
        <w:rPr>
          <w:rFonts w:ascii="Verdana" w:hAnsi="Verdana"/>
          <w:b/>
          <w:bCs/>
          <w:color w:val="676767"/>
          <w:sz w:val="16"/>
          <w:szCs w:val="16"/>
          <w:lang w:val="en-US"/>
        </w:rPr>
        <w:t xml:space="preserve"> 2021</w:t>
      </w:r>
      <w:r w:rsidR="00DA0168">
        <w:rPr>
          <w:rFonts w:ascii="Verdana" w:hAnsi="Verdana"/>
          <w:b/>
          <w:bCs/>
          <w:color w:val="676767"/>
          <w:sz w:val="16"/>
          <w:szCs w:val="16"/>
          <w:lang w:val="en-US"/>
        </w:rPr>
        <w:t xml:space="preserve"> (BMV-712 only)</w:t>
      </w:r>
    </w:p>
    <w:p w14:paraId="06E27A1B" w14:textId="7D3A22D3" w:rsidR="00FF4DBA" w:rsidRPr="00FF4DBA" w:rsidRDefault="00E05359" w:rsidP="00FF4DBA">
      <w:pPr>
        <w:pStyle w:val="ListParagraph"/>
        <w:numPr>
          <w:ilvl w:val="0"/>
          <w:numId w:val="16"/>
        </w:numPr>
        <w:shd w:val="clear" w:color="auto" w:fill="FFFFFF"/>
        <w:rPr>
          <w:rFonts w:eastAsia="Times New Roman" w:cs="Times New Roman"/>
          <w:b/>
          <w:sz w:val="16"/>
          <w:szCs w:val="16"/>
          <w:lang w:val="en-GB"/>
        </w:rPr>
      </w:pPr>
      <w:r>
        <w:rPr>
          <w:rFonts w:ascii="Verdana" w:eastAsia="Times New Roman" w:hAnsi="Verdana" w:cs="Times New Roman"/>
          <w:bCs/>
          <w:color w:val="676767"/>
          <w:sz w:val="16"/>
          <w:szCs w:val="16"/>
          <w:lang w:val="en-US"/>
        </w:rPr>
        <w:t xml:space="preserve">DC </w:t>
      </w:r>
      <w:r w:rsidR="00FF4DBA" w:rsidRPr="00FF4DBA">
        <w:rPr>
          <w:rFonts w:ascii="Verdana" w:eastAsia="Times New Roman" w:hAnsi="Verdana" w:cs="Times New Roman"/>
          <w:bCs/>
          <w:color w:val="676767"/>
          <w:sz w:val="16"/>
          <w:szCs w:val="16"/>
          <w:lang w:val="en-US"/>
        </w:rPr>
        <w:t xml:space="preserve">Monitor sign changes for current and power. When a </w:t>
      </w:r>
      <w:r>
        <w:rPr>
          <w:rFonts w:ascii="Verdana" w:eastAsia="Times New Roman" w:hAnsi="Verdana" w:cs="Times New Roman"/>
          <w:bCs/>
          <w:color w:val="676767"/>
          <w:sz w:val="16"/>
          <w:szCs w:val="16"/>
          <w:lang w:val="en-US"/>
        </w:rPr>
        <w:t>DC M</w:t>
      </w:r>
      <w:r w:rsidR="00FF4DBA" w:rsidRPr="00FF4DBA">
        <w:rPr>
          <w:rFonts w:ascii="Verdana" w:eastAsia="Times New Roman" w:hAnsi="Verdana" w:cs="Times New Roman"/>
          <w:bCs/>
          <w:color w:val="676767"/>
          <w:sz w:val="16"/>
          <w:szCs w:val="16"/>
          <w:lang w:val="en-US"/>
        </w:rPr>
        <w:t xml:space="preserve">onitor is selected a positive current is shown for the intuitive </w:t>
      </w:r>
      <w:proofErr w:type="spellStart"/>
      <w:r w:rsidR="00FF4DBA" w:rsidRPr="00FF4DBA">
        <w:rPr>
          <w:rFonts w:ascii="Verdana" w:eastAsia="Times New Roman" w:hAnsi="Verdana" w:cs="Times New Roman"/>
          <w:bCs/>
          <w:color w:val="676767"/>
          <w:sz w:val="16"/>
          <w:szCs w:val="16"/>
          <w:lang w:val="en-US"/>
        </w:rPr>
        <w:t>usecase</w:t>
      </w:r>
      <w:proofErr w:type="spellEnd"/>
      <w:r w:rsidR="00FF4DBA" w:rsidRPr="00FF4DBA">
        <w:rPr>
          <w:rFonts w:ascii="Verdana" w:eastAsia="Times New Roman" w:hAnsi="Verdana" w:cs="Times New Roman"/>
          <w:bCs/>
          <w:color w:val="676767"/>
          <w:sz w:val="16"/>
          <w:szCs w:val="16"/>
          <w:lang w:val="en-US"/>
        </w:rPr>
        <w:t xml:space="preserve">. For a source it means </w:t>
      </w:r>
      <w:r w:rsidR="00FF4DBA">
        <w:rPr>
          <w:rFonts w:ascii="Verdana" w:eastAsia="Times New Roman" w:hAnsi="Verdana" w:cs="Times New Roman"/>
          <w:bCs/>
          <w:color w:val="676767"/>
          <w:sz w:val="16"/>
          <w:szCs w:val="16"/>
          <w:lang w:val="en-US"/>
        </w:rPr>
        <w:t xml:space="preserve">a </w:t>
      </w:r>
      <w:r w:rsidR="00FF4DBA" w:rsidRPr="00FF4DBA">
        <w:rPr>
          <w:rFonts w:ascii="Verdana" w:eastAsia="Times New Roman" w:hAnsi="Verdana" w:cs="Times New Roman"/>
          <w:bCs/>
          <w:color w:val="676767"/>
          <w:sz w:val="16"/>
          <w:szCs w:val="16"/>
          <w:lang w:val="en-US"/>
        </w:rPr>
        <w:t xml:space="preserve">positive current/power will be shown  when the current direction is from source to system. For a load a positive current/power will be shown when the current direction is from system </w:t>
      </w:r>
      <w:r w:rsidR="00FF4DBA">
        <w:rPr>
          <w:rFonts w:ascii="Verdana" w:eastAsia="Times New Roman" w:hAnsi="Verdana" w:cs="Times New Roman"/>
          <w:bCs/>
          <w:color w:val="676767"/>
          <w:sz w:val="16"/>
          <w:szCs w:val="16"/>
          <w:lang w:val="en-US"/>
        </w:rPr>
        <w:t>in</w:t>
      </w:r>
      <w:r w:rsidR="00FF4DBA" w:rsidRPr="00FF4DBA">
        <w:rPr>
          <w:rFonts w:ascii="Verdana" w:eastAsia="Times New Roman" w:hAnsi="Verdana" w:cs="Times New Roman"/>
          <w:bCs/>
          <w:color w:val="676767"/>
          <w:sz w:val="16"/>
          <w:szCs w:val="16"/>
          <w:lang w:val="en-US"/>
        </w:rPr>
        <w:t>to load.</w:t>
      </w:r>
    </w:p>
    <w:p w14:paraId="39868B55" w14:textId="3619F55B" w:rsidR="00FF4DBA" w:rsidRPr="00FF4DBA" w:rsidRDefault="00FF4DBA" w:rsidP="00FF4DBA">
      <w:pPr>
        <w:pStyle w:val="ListParagraph"/>
        <w:numPr>
          <w:ilvl w:val="0"/>
          <w:numId w:val="16"/>
        </w:numPr>
        <w:shd w:val="clear" w:color="auto" w:fill="FFFFFF"/>
        <w:rPr>
          <w:rFonts w:eastAsia="Times New Roman" w:cs="Times New Roman"/>
          <w:b/>
          <w:sz w:val="16"/>
          <w:szCs w:val="16"/>
          <w:lang w:val="en-GB"/>
        </w:rPr>
      </w:pPr>
      <w:r>
        <w:rPr>
          <w:rFonts w:ascii="Verdana" w:eastAsia="Times New Roman" w:hAnsi="Verdana" w:cs="Times New Roman"/>
          <w:bCs/>
          <w:color w:val="676767"/>
          <w:sz w:val="16"/>
          <w:szCs w:val="16"/>
          <w:lang w:val="en-US"/>
        </w:rPr>
        <w:t xml:space="preserve">Water Heater is added as </w:t>
      </w:r>
      <w:r w:rsidR="00E05359">
        <w:rPr>
          <w:rFonts w:ascii="Verdana" w:eastAsia="Times New Roman" w:hAnsi="Verdana" w:cs="Times New Roman"/>
          <w:bCs/>
          <w:color w:val="676767"/>
          <w:sz w:val="16"/>
          <w:szCs w:val="16"/>
          <w:lang w:val="en-US"/>
        </w:rPr>
        <w:t>DC M</w:t>
      </w:r>
      <w:r>
        <w:rPr>
          <w:rFonts w:ascii="Verdana" w:eastAsia="Times New Roman" w:hAnsi="Verdana" w:cs="Times New Roman"/>
          <w:bCs/>
          <w:color w:val="676767"/>
          <w:sz w:val="16"/>
          <w:szCs w:val="16"/>
          <w:lang w:val="en-US"/>
        </w:rPr>
        <w:t>onitor option.</w:t>
      </w:r>
    </w:p>
    <w:p w14:paraId="51DCC6D6" w14:textId="52C90318" w:rsidR="00FF4DBA" w:rsidRPr="00FF4DBA" w:rsidRDefault="00FF4DBA" w:rsidP="00FF4DBA">
      <w:pPr>
        <w:pStyle w:val="ListParagraph"/>
        <w:numPr>
          <w:ilvl w:val="0"/>
          <w:numId w:val="16"/>
        </w:numPr>
        <w:shd w:val="clear" w:color="auto" w:fill="FFFFFF"/>
        <w:rPr>
          <w:rFonts w:eastAsia="Times New Roman" w:cs="Times New Roman"/>
          <w:b/>
          <w:sz w:val="16"/>
          <w:szCs w:val="16"/>
          <w:lang w:val="en-GB"/>
        </w:rPr>
      </w:pPr>
      <w:r>
        <w:rPr>
          <w:rFonts w:ascii="Verdana" w:eastAsia="Times New Roman" w:hAnsi="Verdana" w:cs="Times New Roman"/>
          <w:bCs/>
          <w:color w:val="676767"/>
          <w:sz w:val="16"/>
          <w:szCs w:val="16"/>
          <w:lang w:val="en-US"/>
        </w:rPr>
        <w:t xml:space="preserve">Charging related history items not shown when </w:t>
      </w:r>
      <w:r w:rsidR="00E05359">
        <w:rPr>
          <w:rFonts w:ascii="Verdana" w:eastAsia="Times New Roman" w:hAnsi="Verdana" w:cs="Times New Roman"/>
          <w:bCs/>
          <w:color w:val="676767"/>
          <w:sz w:val="16"/>
          <w:szCs w:val="16"/>
          <w:lang w:val="en-US"/>
        </w:rPr>
        <w:t>DC</w:t>
      </w:r>
      <w:r>
        <w:rPr>
          <w:rFonts w:ascii="Verdana" w:eastAsia="Times New Roman" w:hAnsi="Verdana" w:cs="Times New Roman"/>
          <w:bCs/>
          <w:color w:val="676767"/>
          <w:sz w:val="16"/>
          <w:szCs w:val="16"/>
          <w:lang w:val="en-US"/>
        </w:rPr>
        <w:t xml:space="preserve"> </w:t>
      </w:r>
      <w:r w:rsidR="00E05359">
        <w:rPr>
          <w:rFonts w:ascii="Verdana" w:eastAsia="Times New Roman" w:hAnsi="Verdana" w:cs="Times New Roman"/>
          <w:bCs/>
          <w:color w:val="676767"/>
          <w:sz w:val="16"/>
          <w:szCs w:val="16"/>
          <w:lang w:val="en-US"/>
        </w:rPr>
        <w:t>M</w:t>
      </w:r>
      <w:r>
        <w:rPr>
          <w:rFonts w:ascii="Verdana" w:eastAsia="Times New Roman" w:hAnsi="Verdana" w:cs="Times New Roman"/>
          <w:bCs/>
          <w:color w:val="676767"/>
          <w:sz w:val="16"/>
          <w:szCs w:val="16"/>
          <w:lang w:val="en-US"/>
        </w:rPr>
        <w:t>onitor is selected.</w:t>
      </w:r>
    </w:p>
    <w:p w14:paraId="283E9A4E" w14:textId="77777777" w:rsidR="00FF4DBA" w:rsidRPr="00FF4DBA" w:rsidRDefault="00FF4DBA" w:rsidP="00FF4DBA">
      <w:pPr>
        <w:shd w:val="clear" w:color="auto" w:fill="FFFFFF"/>
        <w:rPr>
          <w:rFonts w:eastAsia="Times New Roman" w:cs="Times New Roman"/>
          <w:b/>
          <w:sz w:val="16"/>
          <w:szCs w:val="16"/>
          <w:lang w:val="en-GB"/>
        </w:rPr>
      </w:pPr>
    </w:p>
    <w:p w14:paraId="2E4EE733" w14:textId="03119FC5" w:rsidR="00433F8C" w:rsidRDefault="00433F8C" w:rsidP="0022139B">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v4.0</w:t>
      </w:r>
      <w:r>
        <w:rPr>
          <w:rFonts w:ascii="Verdana" w:eastAsia="Times New Roman" w:hAnsi="Verdana"/>
          <w:b/>
          <w:bCs/>
          <w:color w:val="0072BC"/>
          <w:sz w:val="16"/>
          <w:szCs w:val="16"/>
          <w:lang w:val="en-US"/>
        </w:rPr>
        <w:t xml:space="preserve">7 </w:t>
      </w:r>
      <w:r w:rsidRPr="00603A10">
        <w:rPr>
          <w:rFonts w:ascii="Verdana" w:hAnsi="Verdana"/>
          <w:b/>
          <w:sz w:val="16"/>
          <w:szCs w:val="16"/>
          <w:lang w:val="en-US"/>
        </w:rPr>
        <w:t xml:space="preserve">– </w:t>
      </w:r>
      <w:r>
        <w:rPr>
          <w:rFonts w:ascii="Verdana" w:hAnsi="Verdana"/>
          <w:b/>
          <w:sz w:val="16"/>
          <w:szCs w:val="16"/>
          <w:lang w:val="en-US"/>
        </w:rPr>
        <w:t>1</w:t>
      </w:r>
      <w:r w:rsidRPr="00675465">
        <w:rPr>
          <w:rFonts w:ascii="Verdana" w:hAnsi="Verdana"/>
          <w:b/>
          <w:sz w:val="16"/>
          <w:szCs w:val="16"/>
          <w:lang w:val="en-US"/>
        </w:rPr>
        <w:t>2 May</w:t>
      </w:r>
      <w:r w:rsidRPr="0022139B">
        <w:rPr>
          <w:rFonts w:ascii="Verdana" w:hAnsi="Verdana"/>
          <w:b/>
          <w:bCs/>
          <w:color w:val="676767"/>
          <w:sz w:val="16"/>
          <w:szCs w:val="16"/>
          <w:lang w:val="en-US"/>
        </w:rPr>
        <w:t xml:space="preserve"> 2021</w:t>
      </w:r>
      <w:r w:rsidR="00DA0168">
        <w:rPr>
          <w:rFonts w:ascii="Verdana" w:hAnsi="Verdana"/>
          <w:b/>
          <w:bCs/>
          <w:color w:val="676767"/>
          <w:sz w:val="16"/>
          <w:szCs w:val="16"/>
          <w:lang w:val="en-US"/>
        </w:rPr>
        <w:t xml:space="preserve"> (BMV-712 only)</w:t>
      </w:r>
    </w:p>
    <w:p w14:paraId="35EAED9F" w14:textId="26C986D3" w:rsidR="00433F8C" w:rsidRPr="00433F8C" w:rsidRDefault="00433F8C" w:rsidP="00132E73">
      <w:pPr>
        <w:pStyle w:val="ListParagraph"/>
        <w:numPr>
          <w:ilvl w:val="0"/>
          <w:numId w:val="13"/>
        </w:numPr>
        <w:ind w:left="714" w:hanging="357"/>
        <w:rPr>
          <w:rFonts w:ascii="Verdana" w:eastAsia="Times New Roman" w:hAnsi="Verdana"/>
          <w:b/>
          <w:bCs/>
          <w:color w:val="0072BC"/>
          <w:sz w:val="16"/>
          <w:szCs w:val="16"/>
          <w:lang w:val="en-US"/>
        </w:rPr>
      </w:pPr>
      <w:r w:rsidRPr="00433F8C">
        <w:rPr>
          <w:rFonts w:ascii="Verdana" w:eastAsia="Times New Roman" w:hAnsi="Verdana" w:cs="Times New Roman"/>
          <w:bCs/>
          <w:color w:val="676767"/>
          <w:sz w:val="16"/>
          <w:szCs w:val="16"/>
          <w:lang w:val="en-US"/>
        </w:rPr>
        <w:t>Added monitor mode (VE_REG_BMV_MONITOR_MODE). Setting can be configured via settings menu (item 72 in BMV) or via the vreg. When a non-</w:t>
      </w:r>
      <w:proofErr w:type="spellStart"/>
      <w:r w:rsidRPr="00433F8C">
        <w:rPr>
          <w:rFonts w:ascii="Verdana" w:eastAsia="Times New Roman" w:hAnsi="Verdana" w:cs="Times New Roman"/>
          <w:bCs/>
          <w:color w:val="676767"/>
          <w:sz w:val="16"/>
          <w:szCs w:val="16"/>
          <w:lang w:val="en-US"/>
        </w:rPr>
        <w:t>bmv</w:t>
      </w:r>
      <w:proofErr w:type="spellEnd"/>
      <w:r w:rsidRPr="00433F8C">
        <w:rPr>
          <w:rFonts w:ascii="Verdana" w:eastAsia="Times New Roman" w:hAnsi="Verdana" w:cs="Times New Roman"/>
          <w:bCs/>
          <w:color w:val="676767"/>
          <w:sz w:val="16"/>
          <w:szCs w:val="16"/>
          <w:lang w:val="en-US"/>
        </w:rPr>
        <w:t xml:space="preserve"> mode is selected all charging related functionality will be disabled (consumed energy, SOC, charged cycles</w:t>
      </w:r>
      <w:r w:rsidR="008F7737">
        <w:rPr>
          <w:rFonts w:ascii="Verdana" w:eastAsia="Times New Roman" w:hAnsi="Verdana" w:cs="Times New Roman"/>
          <w:bCs/>
          <w:color w:val="676767"/>
          <w:sz w:val="16"/>
          <w:szCs w:val="16"/>
          <w:lang w:val="en-US"/>
        </w:rPr>
        <w:t xml:space="preserve">, </w:t>
      </w:r>
      <w:r w:rsidR="00FF4D16">
        <w:rPr>
          <w:rFonts w:ascii="Verdana" w:eastAsia="Times New Roman" w:hAnsi="Verdana" w:cs="Times New Roman"/>
          <w:bCs/>
          <w:color w:val="676767"/>
          <w:sz w:val="16"/>
          <w:szCs w:val="16"/>
          <w:lang w:val="en-US"/>
        </w:rPr>
        <w:t xml:space="preserve">midpoint </w:t>
      </w:r>
      <w:proofErr w:type="spellStart"/>
      <w:r w:rsidR="00FF4D16" w:rsidRPr="00150A5A">
        <w:rPr>
          <w:rFonts w:ascii="Verdana" w:eastAsia="Times New Roman" w:hAnsi="Verdana" w:cs="Times New Roman"/>
          <w:bCs/>
          <w:color w:val="676767"/>
          <w:sz w:val="16"/>
          <w:szCs w:val="16"/>
          <w:lang w:val="en-US"/>
        </w:rPr>
        <w:t>auxillary</w:t>
      </w:r>
      <w:proofErr w:type="spellEnd"/>
      <w:r w:rsidR="00FF4D16">
        <w:rPr>
          <w:rFonts w:ascii="Verdana" w:eastAsia="Times New Roman" w:hAnsi="Verdana" w:cs="Times New Roman"/>
          <w:bCs/>
          <w:color w:val="676767"/>
          <w:sz w:val="16"/>
          <w:szCs w:val="16"/>
          <w:lang w:val="en-US"/>
        </w:rPr>
        <w:t xml:space="preserve"> input, charging relay mode </w:t>
      </w:r>
      <w:proofErr w:type="spellStart"/>
      <w:r w:rsidRPr="00433F8C">
        <w:rPr>
          <w:rFonts w:ascii="Verdana" w:eastAsia="Times New Roman" w:hAnsi="Verdana" w:cs="Times New Roman"/>
          <w:bCs/>
          <w:color w:val="676767"/>
          <w:sz w:val="16"/>
          <w:szCs w:val="16"/>
          <w:lang w:val="en-US"/>
        </w:rPr>
        <w:t>etc</w:t>
      </w:r>
      <w:proofErr w:type="spellEnd"/>
      <w:r w:rsidRPr="00433F8C">
        <w:rPr>
          <w:rFonts w:ascii="Verdana" w:eastAsia="Times New Roman" w:hAnsi="Verdana" w:cs="Times New Roman"/>
          <w:bCs/>
          <w:color w:val="676767"/>
          <w:sz w:val="16"/>
          <w:szCs w:val="16"/>
          <w:lang w:val="en-US"/>
        </w:rPr>
        <w:t xml:space="preserve">) and this also applies for the history items. Disabled items will show as "---" in the </w:t>
      </w:r>
      <w:proofErr w:type="spellStart"/>
      <w:r w:rsidRPr="00433F8C">
        <w:rPr>
          <w:rFonts w:ascii="Verdana" w:eastAsia="Times New Roman" w:hAnsi="Verdana" w:cs="Times New Roman"/>
          <w:bCs/>
          <w:color w:val="676767"/>
          <w:sz w:val="16"/>
          <w:szCs w:val="16"/>
          <w:lang w:val="en-US"/>
        </w:rPr>
        <w:t>VE.Direct</w:t>
      </w:r>
      <w:proofErr w:type="spellEnd"/>
      <w:r w:rsidRPr="00433F8C">
        <w:rPr>
          <w:rFonts w:ascii="Verdana" w:eastAsia="Times New Roman" w:hAnsi="Verdana" w:cs="Times New Roman"/>
          <w:bCs/>
          <w:color w:val="676767"/>
          <w:sz w:val="16"/>
          <w:szCs w:val="16"/>
          <w:lang w:val="en-US"/>
        </w:rPr>
        <w:t xml:space="preserve"> </w:t>
      </w:r>
      <w:proofErr w:type="spellStart"/>
      <w:r w:rsidRPr="00433F8C">
        <w:rPr>
          <w:rFonts w:ascii="Verdana" w:eastAsia="Times New Roman" w:hAnsi="Verdana" w:cs="Times New Roman"/>
          <w:bCs/>
          <w:color w:val="676767"/>
          <w:sz w:val="16"/>
          <w:szCs w:val="16"/>
          <w:lang w:val="en-US"/>
        </w:rPr>
        <w:t>textframe</w:t>
      </w:r>
      <w:proofErr w:type="spellEnd"/>
      <w:r w:rsidRPr="00433F8C">
        <w:rPr>
          <w:rFonts w:ascii="Verdana" w:eastAsia="Times New Roman" w:hAnsi="Verdana" w:cs="Times New Roman"/>
          <w:bCs/>
          <w:color w:val="676767"/>
          <w:sz w:val="16"/>
          <w:szCs w:val="16"/>
          <w:lang w:val="en-US"/>
        </w:rPr>
        <w:t>. Note that when the mode is changed the history is NOT deleted (</w:t>
      </w:r>
      <w:r>
        <w:rPr>
          <w:rFonts w:ascii="Verdana" w:eastAsia="Times New Roman" w:hAnsi="Verdana" w:cs="Times New Roman"/>
          <w:bCs/>
          <w:color w:val="676767"/>
          <w:sz w:val="16"/>
          <w:szCs w:val="16"/>
          <w:lang w:val="en-US"/>
        </w:rPr>
        <w:t xml:space="preserve">it’s </w:t>
      </w:r>
      <w:r w:rsidRPr="00433F8C">
        <w:rPr>
          <w:rFonts w:ascii="Verdana" w:eastAsia="Times New Roman" w:hAnsi="Verdana" w:cs="Times New Roman"/>
          <w:bCs/>
          <w:color w:val="676767"/>
          <w:sz w:val="16"/>
          <w:szCs w:val="16"/>
          <w:lang w:val="en-US"/>
        </w:rPr>
        <w:t xml:space="preserve">up to the user to delete the history). The "MON" text item has been added to the </w:t>
      </w:r>
      <w:proofErr w:type="spellStart"/>
      <w:r w:rsidRPr="00433F8C">
        <w:rPr>
          <w:rFonts w:ascii="Verdana" w:eastAsia="Times New Roman" w:hAnsi="Verdana" w:cs="Times New Roman"/>
          <w:bCs/>
          <w:color w:val="676767"/>
          <w:sz w:val="16"/>
          <w:szCs w:val="16"/>
          <w:lang w:val="en-US"/>
        </w:rPr>
        <w:t>VE.Direct</w:t>
      </w:r>
      <w:proofErr w:type="spellEnd"/>
      <w:r w:rsidRPr="00433F8C">
        <w:rPr>
          <w:rFonts w:ascii="Verdana" w:eastAsia="Times New Roman" w:hAnsi="Verdana" w:cs="Times New Roman"/>
          <w:bCs/>
          <w:color w:val="676767"/>
          <w:sz w:val="16"/>
          <w:szCs w:val="16"/>
          <w:lang w:val="en-US"/>
        </w:rPr>
        <w:t xml:space="preserve"> text frame to reflect the monitor mode.</w:t>
      </w:r>
    </w:p>
    <w:p w14:paraId="61E816CE" w14:textId="77777777" w:rsidR="00433F8C" w:rsidRPr="00433F8C" w:rsidRDefault="00433F8C" w:rsidP="00433F8C">
      <w:pPr>
        <w:pStyle w:val="ListParagraph"/>
        <w:ind w:left="714"/>
        <w:rPr>
          <w:rFonts w:ascii="Verdana" w:eastAsia="Times New Roman" w:hAnsi="Verdana"/>
          <w:b/>
          <w:bCs/>
          <w:color w:val="0072BC"/>
          <w:sz w:val="16"/>
          <w:szCs w:val="16"/>
          <w:lang w:val="en-US"/>
        </w:rPr>
      </w:pPr>
    </w:p>
    <w:p w14:paraId="2D530D46" w14:textId="6C6308A1" w:rsidR="0022139B" w:rsidRPr="0022139B" w:rsidRDefault="0022139B" w:rsidP="0022139B">
      <w:pPr>
        <w:shd w:val="clear" w:color="auto" w:fill="FFFFFF"/>
        <w:rPr>
          <w:rFonts w:ascii="Verdana" w:hAnsi="Verdana"/>
          <w:bCs/>
          <w:color w:val="676767"/>
          <w:sz w:val="16"/>
          <w:szCs w:val="16"/>
          <w:lang w:val="en-US"/>
        </w:rPr>
      </w:pPr>
      <w:r w:rsidRPr="0022139B">
        <w:rPr>
          <w:rFonts w:ascii="Verdana" w:eastAsia="Times New Roman" w:hAnsi="Verdana"/>
          <w:b/>
          <w:bCs/>
          <w:color w:val="0072BC"/>
          <w:sz w:val="16"/>
          <w:szCs w:val="16"/>
          <w:lang w:val="en-US"/>
        </w:rPr>
        <w:t>v4.05</w:t>
      </w:r>
      <w:r w:rsidR="00600E51">
        <w:rPr>
          <w:rFonts w:ascii="Verdana" w:eastAsia="Times New Roman" w:hAnsi="Verdana"/>
          <w:b/>
          <w:bCs/>
          <w:color w:val="0072BC"/>
          <w:sz w:val="16"/>
          <w:szCs w:val="16"/>
          <w:lang w:val="en-US"/>
        </w:rPr>
        <w:t xml:space="preserve"> </w:t>
      </w:r>
      <w:r w:rsidRPr="00603A10">
        <w:rPr>
          <w:rFonts w:ascii="Verdana" w:hAnsi="Verdana"/>
          <w:b/>
          <w:sz w:val="16"/>
          <w:szCs w:val="16"/>
          <w:lang w:val="en-US"/>
        </w:rPr>
        <w:t xml:space="preserve">– </w:t>
      </w:r>
      <w:r w:rsidRPr="00675465">
        <w:rPr>
          <w:rFonts w:ascii="Verdana" w:hAnsi="Verdana"/>
          <w:b/>
          <w:sz w:val="16"/>
          <w:szCs w:val="16"/>
          <w:lang w:val="en-US"/>
        </w:rPr>
        <w:t>2 February</w:t>
      </w:r>
      <w:r w:rsidRPr="0022139B">
        <w:rPr>
          <w:rFonts w:ascii="Verdana" w:hAnsi="Verdana"/>
          <w:b/>
          <w:bCs/>
          <w:color w:val="676767"/>
          <w:sz w:val="16"/>
          <w:szCs w:val="16"/>
          <w:lang w:val="en-US"/>
        </w:rPr>
        <w:t xml:space="preserve"> 2021</w:t>
      </w:r>
    </w:p>
    <w:p w14:paraId="66310374" w14:textId="77777777" w:rsidR="0022139B" w:rsidRDefault="0022139B" w:rsidP="0022139B">
      <w:pPr>
        <w:pStyle w:val="ListParagraph"/>
        <w:numPr>
          <w:ilvl w:val="0"/>
          <w:numId w:val="13"/>
        </w:numPr>
        <w:ind w:left="714" w:hanging="357"/>
        <w:rPr>
          <w:rFonts w:ascii="Verdana" w:eastAsia="Times New Roman" w:hAnsi="Verdana" w:cs="Times New Roman"/>
          <w:bCs/>
          <w:color w:val="676767"/>
          <w:sz w:val="16"/>
          <w:szCs w:val="16"/>
          <w:lang w:val="en-US"/>
        </w:rPr>
      </w:pPr>
      <w:r w:rsidRPr="0022139B">
        <w:rPr>
          <w:rFonts w:ascii="Verdana" w:eastAsia="Times New Roman" w:hAnsi="Verdana" w:cs="Times New Roman"/>
          <w:bCs/>
          <w:color w:val="676767"/>
          <w:sz w:val="16"/>
          <w:szCs w:val="16"/>
          <w:lang w:val="en-US"/>
        </w:rPr>
        <w:t>Fix</w:t>
      </w:r>
      <w:r w:rsidR="00DF3A78">
        <w:rPr>
          <w:rFonts w:ascii="Verdana" w:eastAsia="Times New Roman" w:hAnsi="Verdana" w:cs="Times New Roman"/>
          <w:bCs/>
          <w:color w:val="676767"/>
          <w:sz w:val="16"/>
          <w:szCs w:val="16"/>
          <w:lang w:val="en-US"/>
        </w:rPr>
        <w:t xml:space="preserve">ed possible </w:t>
      </w:r>
      <w:r w:rsidRPr="0022139B">
        <w:rPr>
          <w:rFonts w:ascii="Verdana" w:eastAsia="Times New Roman" w:hAnsi="Verdana" w:cs="Times New Roman"/>
          <w:bCs/>
          <w:color w:val="676767"/>
          <w:sz w:val="16"/>
          <w:szCs w:val="16"/>
          <w:lang w:val="en-US"/>
        </w:rPr>
        <w:t>continuing high pitch beep during the update.</w:t>
      </w:r>
    </w:p>
    <w:p w14:paraId="015E6EDB" w14:textId="77777777" w:rsidR="00603A10" w:rsidRPr="00DF3A78" w:rsidRDefault="00603A10" w:rsidP="00603A10">
      <w:pPr>
        <w:pStyle w:val="ListParagraph"/>
        <w:numPr>
          <w:ilvl w:val="0"/>
          <w:numId w:val="13"/>
        </w:numPr>
        <w:ind w:left="714" w:hanging="357"/>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t>Fix</w:t>
      </w:r>
      <w:r>
        <w:rPr>
          <w:rFonts w:ascii="Verdana" w:eastAsia="Times New Roman" w:hAnsi="Verdana" w:cs="Times New Roman"/>
          <w:bCs/>
          <w:color w:val="676767"/>
          <w:sz w:val="16"/>
          <w:szCs w:val="16"/>
          <w:lang w:val="en-US"/>
        </w:rPr>
        <w:t xml:space="preserve">ed </w:t>
      </w:r>
      <w:r w:rsidR="00701DA6">
        <w:rPr>
          <w:rFonts w:ascii="Verdana" w:eastAsia="Times New Roman" w:hAnsi="Verdana" w:cs="Times New Roman"/>
          <w:bCs/>
          <w:color w:val="676767"/>
          <w:sz w:val="16"/>
          <w:szCs w:val="16"/>
          <w:lang w:val="en-US"/>
        </w:rPr>
        <w:t>setting</w:t>
      </w:r>
      <w:r w:rsidRPr="00DF3A78">
        <w:rPr>
          <w:rFonts w:ascii="Verdana" w:eastAsia="Times New Roman" w:hAnsi="Verdana" w:cs="Times New Roman"/>
          <w:bCs/>
          <w:color w:val="676767"/>
          <w:sz w:val="16"/>
          <w:szCs w:val="16"/>
          <w:lang w:val="en-US"/>
        </w:rPr>
        <w:t xml:space="preserve"> </w:t>
      </w:r>
      <w:r w:rsidRPr="0022139B">
        <w:rPr>
          <w:rFonts w:ascii="Verdana" w:eastAsia="Times New Roman" w:hAnsi="Verdana" w:cs="Times New Roman"/>
          <w:bCs/>
          <w:color w:val="676767"/>
          <w:sz w:val="16"/>
          <w:szCs w:val="16"/>
          <w:lang w:val="en-US"/>
        </w:rPr>
        <w:t xml:space="preserve">alarm/relay </w:t>
      </w:r>
      <w:r w:rsidRPr="00DF3A78">
        <w:rPr>
          <w:rFonts w:ascii="Verdana" w:eastAsia="Times New Roman" w:hAnsi="Verdana" w:cs="Times New Roman"/>
          <w:bCs/>
          <w:color w:val="676767"/>
          <w:sz w:val="16"/>
          <w:szCs w:val="16"/>
          <w:lang w:val="en-US"/>
        </w:rPr>
        <w:t xml:space="preserve">temperature below -17 </w:t>
      </w:r>
      <w:proofErr w:type="spellStart"/>
      <w:r w:rsidRPr="00DF3A78">
        <w:rPr>
          <w:rFonts w:ascii="Verdana" w:eastAsia="Times New Roman" w:hAnsi="Verdana" w:cs="Times New Roman"/>
          <w:bCs/>
          <w:color w:val="676767"/>
          <w:sz w:val="16"/>
          <w:szCs w:val="16"/>
          <w:lang w:val="en-US"/>
        </w:rPr>
        <w:t>Celcius</w:t>
      </w:r>
      <w:proofErr w:type="spellEnd"/>
      <w:r w:rsidRPr="00DF3A78">
        <w:rPr>
          <w:rFonts w:ascii="Verdana" w:eastAsia="Times New Roman" w:hAnsi="Verdana" w:cs="Times New Roman"/>
          <w:bCs/>
          <w:color w:val="676767"/>
          <w:sz w:val="16"/>
          <w:szCs w:val="16"/>
          <w:lang w:val="en-US"/>
        </w:rPr>
        <w:t>.</w:t>
      </w:r>
    </w:p>
    <w:p w14:paraId="1ECF88C0" w14:textId="3131277A" w:rsidR="00603A10" w:rsidRPr="00DF3A78" w:rsidRDefault="00603A10" w:rsidP="00603A10">
      <w:pPr>
        <w:pStyle w:val="ListParagraph"/>
        <w:numPr>
          <w:ilvl w:val="0"/>
          <w:numId w:val="13"/>
        </w:numPr>
        <w:shd w:val="clear" w:color="auto" w:fill="FFFFFF"/>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t>Fix</w:t>
      </w:r>
      <w:r>
        <w:rPr>
          <w:rFonts w:ascii="Verdana" w:eastAsia="Times New Roman" w:hAnsi="Verdana" w:cs="Times New Roman"/>
          <w:bCs/>
          <w:color w:val="676767"/>
          <w:sz w:val="16"/>
          <w:szCs w:val="16"/>
          <w:lang w:val="en-US"/>
        </w:rPr>
        <w:t>ed</w:t>
      </w:r>
      <w:r w:rsidRPr="00DF3A78">
        <w:rPr>
          <w:rFonts w:ascii="Verdana" w:eastAsia="Times New Roman" w:hAnsi="Verdana" w:cs="Times New Roman"/>
          <w:bCs/>
          <w:color w:val="676767"/>
          <w:sz w:val="16"/>
          <w:szCs w:val="16"/>
          <w:lang w:val="en-US"/>
        </w:rPr>
        <w:t xml:space="preserve"> wrong relay activation due to using uninitiali</w:t>
      </w:r>
      <w:r w:rsidR="008D6025">
        <w:rPr>
          <w:rFonts w:ascii="Verdana" w:eastAsia="Times New Roman" w:hAnsi="Verdana" w:cs="Times New Roman"/>
          <w:bCs/>
          <w:color w:val="676767"/>
          <w:sz w:val="16"/>
          <w:szCs w:val="16"/>
          <w:lang w:val="en-US"/>
        </w:rPr>
        <w:t>z</w:t>
      </w:r>
      <w:r w:rsidRPr="00DF3A78">
        <w:rPr>
          <w:rFonts w:ascii="Verdana" w:eastAsia="Times New Roman" w:hAnsi="Verdana" w:cs="Times New Roman"/>
          <w:bCs/>
          <w:color w:val="676767"/>
          <w:sz w:val="16"/>
          <w:szCs w:val="16"/>
          <w:lang w:val="en-US"/>
        </w:rPr>
        <w:t>ed voltage measurement at startup.</w:t>
      </w:r>
    </w:p>
    <w:p w14:paraId="1ABDE247" w14:textId="77777777" w:rsidR="00603A10" w:rsidRPr="00DF3A78" w:rsidRDefault="00603A10" w:rsidP="00603A10">
      <w:pPr>
        <w:pStyle w:val="ListParagraph"/>
        <w:numPr>
          <w:ilvl w:val="0"/>
          <w:numId w:val="13"/>
        </w:numPr>
        <w:shd w:val="clear" w:color="auto" w:fill="FFFFFF"/>
        <w:ind w:left="714" w:hanging="357"/>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t>Fix</w:t>
      </w:r>
      <w:r>
        <w:rPr>
          <w:rFonts w:ascii="Verdana" w:eastAsia="Times New Roman" w:hAnsi="Verdana" w:cs="Times New Roman"/>
          <w:bCs/>
          <w:color w:val="676767"/>
          <w:sz w:val="16"/>
          <w:szCs w:val="16"/>
          <w:lang w:val="en-US"/>
        </w:rPr>
        <w:t xml:space="preserve">ed returning wrong invalid value for </w:t>
      </w:r>
      <w:r w:rsidRPr="00DF3A78">
        <w:rPr>
          <w:rFonts w:ascii="Verdana" w:eastAsia="Times New Roman" w:hAnsi="Verdana" w:cs="Times New Roman"/>
          <w:bCs/>
          <w:color w:val="676767"/>
          <w:sz w:val="16"/>
          <w:szCs w:val="16"/>
          <w:lang w:val="en-US"/>
        </w:rPr>
        <w:t>VE_REG_DC_CHANNEL2_VOLTAGE when auxiliary input is not set to starter/aux</w:t>
      </w:r>
      <w:r>
        <w:rPr>
          <w:rFonts w:ascii="Verdana" w:eastAsia="Times New Roman" w:hAnsi="Verdana" w:cs="Times New Roman"/>
          <w:bCs/>
          <w:color w:val="676767"/>
          <w:sz w:val="16"/>
          <w:szCs w:val="16"/>
          <w:lang w:val="en-US"/>
        </w:rPr>
        <w:t xml:space="preserve"> (</w:t>
      </w:r>
      <w:r w:rsidRPr="00DF3A78">
        <w:rPr>
          <w:rFonts w:ascii="Verdana" w:eastAsia="Times New Roman" w:hAnsi="Verdana" w:cs="Times New Roman"/>
          <w:bCs/>
          <w:color w:val="676767"/>
          <w:sz w:val="16"/>
          <w:szCs w:val="16"/>
          <w:lang w:val="en-US"/>
        </w:rPr>
        <w:t>will return 0x7FFF</w:t>
      </w:r>
      <w:r w:rsidR="003A2C9D">
        <w:rPr>
          <w:rFonts w:ascii="Verdana" w:eastAsia="Times New Roman" w:hAnsi="Verdana" w:cs="Times New Roman"/>
          <w:bCs/>
          <w:color w:val="676767"/>
          <w:sz w:val="16"/>
          <w:szCs w:val="16"/>
          <w:lang w:val="en-US"/>
        </w:rPr>
        <w:t xml:space="preserve"> </w:t>
      </w:r>
      <w:r>
        <w:rPr>
          <w:rFonts w:ascii="Verdana" w:eastAsia="Times New Roman" w:hAnsi="Verdana" w:cs="Times New Roman"/>
          <w:bCs/>
          <w:color w:val="676767"/>
          <w:sz w:val="16"/>
          <w:szCs w:val="16"/>
          <w:lang w:val="en-US"/>
        </w:rPr>
        <w:t xml:space="preserve">now </w:t>
      </w:r>
      <w:r w:rsidRPr="00DF3A78">
        <w:rPr>
          <w:rFonts w:ascii="Verdana" w:eastAsia="Times New Roman" w:hAnsi="Verdana" w:cs="Times New Roman"/>
          <w:bCs/>
          <w:color w:val="676767"/>
          <w:sz w:val="16"/>
          <w:szCs w:val="16"/>
          <w:lang w:val="en-US"/>
        </w:rPr>
        <w:t>instead of 0xFFFF</w:t>
      </w:r>
      <w:r>
        <w:rPr>
          <w:rFonts w:ascii="Verdana" w:eastAsia="Times New Roman" w:hAnsi="Verdana" w:cs="Times New Roman"/>
          <w:bCs/>
          <w:color w:val="676767"/>
          <w:sz w:val="16"/>
          <w:szCs w:val="16"/>
          <w:lang w:val="en-US"/>
        </w:rPr>
        <w:t>)</w:t>
      </w:r>
      <w:r w:rsidRPr="00DF3A78">
        <w:rPr>
          <w:rFonts w:ascii="Verdana" w:eastAsia="Times New Roman" w:hAnsi="Verdana" w:cs="Times New Roman"/>
          <w:bCs/>
          <w:color w:val="676767"/>
          <w:sz w:val="16"/>
          <w:szCs w:val="16"/>
          <w:lang w:val="en-US"/>
        </w:rPr>
        <w:t>.</w:t>
      </w:r>
    </w:p>
    <w:p w14:paraId="019E8970" w14:textId="77777777" w:rsidR="0022139B" w:rsidRDefault="0022139B" w:rsidP="0022139B">
      <w:pPr>
        <w:pStyle w:val="ListParagraph"/>
        <w:numPr>
          <w:ilvl w:val="0"/>
          <w:numId w:val="13"/>
        </w:numPr>
        <w:ind w:left="714" w:hanging="357"/>
        <w:rPr>
          <w:rFonts w:ascii="Verdana" w:eastAsia="Times New Roman" w:hAnsi="Verdana" w:cs="Times New Roman"/>
          <w:bCs/>
          <w:color w:val="676767"/>
          <w:sz w:val="16"/>
          <w:szCs w:val="16"/>
          <w:lang w:val="en-US"/>
        </w:rPr>
      </w:pPr>
      <w:r w:rsidRPr="0022139B">
        <w:rPr>
          <w:rFonts w:ascii="Verdana" w:eastAsia="Times New Roman" w:hAnsi="Verdana" w:cs="Times New Roman"/>
          <w:bCs/>
          <w:color w:val="676767"/>
          <w:sz w:val="16"/>
          <w:szCs w:val="16"/>
          <w:lang w:val="en-US"/>
        </w:rPr>
        <w:t xml:space="preserve">Changed minimum accepted temperature for alarm/relay to -40 </w:t>
      </w:r>
      <w:proofErr w:type="spellStart"/>
      <w:r w:rsidRPr="0022139B">
        <w:rPr>
          <w:rFonts w:ascii="Verdana" w:eastAsia="Times New Roman" w:hAnsi="Verdana" w:cs="Times New Roman"/>
          <w:bCs/>
          <w:color w:val="676767"/>
          <w:sz w:val="16"/>
          <w:szCs w:val="16"/>
          <w:lang w:val="en-US"/>
        </w:rPr>
        <w:t>Celcius</w:t>
      </w:r>
      <w:proofErr w:type="spellEnd"/>
      <w:r w:rsidRPr="0022139B">
        <w:rPr>
          <w:rFonts w:ascii="Verdana" w:eastAsia="Times New Roman" w:hAnsi="Verdana" w:cs="Times New Roman"/>
          <w:bCs/>
          <w:color w:val="676767"/>
          <w:sz w:val="16"/>
          <w:szCs w:val="16"/>
          <w:lang w:val="en-US"/>
        </w:rPr>
        <w:t xml:space="preserve"> (was -99 </w:t>
      </w:r>
      <w:proofErr w:type="spellStart"/>
      <w:r w:rsidRPr="0022139B">
        <w:rPr>
          <w:rFonts w:ascii="Verdana" w:eastAsia="Times New Roman" w:hAnsi="Verdana" w:cs="Times New Roman"/>
          <w:bCs/>
          <w:color w:val="676767"/>
          <w:sz w:val="16"/>
          <w:szCs w:val="16"/>
          <w:lang w:val="en-US"/>
        </w:rPr>
        <w:t>Celcius</w:t>
      </w:r>
      <w:proofErr w:type="spellEnd"/>
      <w:r w:rsidRPr="0022139B">
        <w:rPr>
          <w:rFonts w:ascii="Verdana" w:eastAsia="Times New Roman" w:hAnsi="Verdana" w:cs="Times New Roman"/>
          <w:bCs/>
          <w:color w:val="676767"/>
          <w:sz w:val="16"/>
          <w:szCs w:val="16"/>
          <w:lang w:val="en-US"/>
        </w:rPr>
        <w:t>).</w:t>
      </w:r>
    </w:p>
    <w:p w14:paraId="3A0B3C08" w14:textId="77777777" w:rsidR="0022139B" w:rsidRPr="00DF3A78" w:rsidRDefault="0022139B" w:rsidP="0022139B">
      <w:pPr>
        <w:pStyle w:val="ListParagraph"/>
        <w:numPr>
          <w:ilvl w:val="0"/>
          <w:numId w:val="13"/>
        </w:numPr>
        <w:shd w:val="clear" w:color="auto" w:fill="FFFFFF"/>
        <w:ind w:left="714" w:hanging="357"/>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lastRenderedPageBreak/>
        <w:t>Limit max</w:t>
      </w:r>
      <w:r w:rsidR="00DF3A78">
        <w:rPr>
          <w:rFonts w:ascii="Verdana" w:eastAsia="Times New Roman" w:hAnsi="Verdana" w:cs="Times New Roman"/>
          <w:bCs/>
          <w:color w:val="676767"/>
          <w:sz w:val="16"/>
          <w:szCs w:val="16"/>
          <w:lang w:val="en-US"/>
        </w:rPr>
        <w:t>imum</w:t>
      </w:r>
      <w:r w:rsidRPr="00DF3A78">
        <w:rPr>
          <w:rFonts w:ascii="Verdana" w:eastAsia="Times New Roman" w:hAnsi="Verdana" w:cs="Times New Roman"/>
          <w:bCs/>
          <w:color w:val="676767"/>
          <w:sz w:val="16"/>
          <w:szCs w:val="16"/>
          <w:lang w:val="en-US"/>
        </w:rPr>
        <w:t xml:space="preserve"> measured temperature to 100 </w:t>
      </w:r>
      <w:proofErr w:type="spellStart"/>
      <w:r w:rsidRPr="00DF3A78">
        <w:rPr>
          <w:rFonts w:ascii="Verdana" w:eastAsia="Times New Roman" w:hAnsi="Verdana" w:cs="Times New Roman"/>
          <w:bCs/>
          <w:color w:val="676767"/>
          <w:sz w:val="16"/>
          <w:szCs w:val="16"/>
          <w:lang w:val="en-US"/>
        </w:rPr>
        <w:t>Celcius</w:t>
      </w:r>
      <w:proofErr w:type="spellEnd"/>
      <w:r w:rsidRPr="00DF3A78">
        <w:rPr>
          <w:rFonts w:ascii="Verdana" w:eastAsia="Times New Roman" w:hAnsi="Verdana" w:cs="Times New Roman"/>
          <w:bCs/>
          <w:color w:val="676767"/>
          <w:sz w:val="16"/>
          <w:szCs w:val="16"/>
          <w:lang w:val="en-US"/>
        </w:rPr>
        <w:t>. If the temperature  is exc</w:t>
      </w:r>
      <w:r w:rsidR="00DF3A78">
        <w:rPr>
          <w:rFonts w:ascii="Verdana" w:eastAsia="Times New Roman" w:hAnsi="Verdana" w:cs="Times New Roman"/>
          <w:bCs/>
          <w:color w:val="676767"/>
          <w:sz w:val="16"/>
          <w:szCs w:val="16"/>
          <w:lang w:val="en-US"/>
        </w:rPr>
        <w:t>eeding this</w:t>
      </w:r>
      <w:r w:rsidRPr="00DF3A78">
        <w:rPr>
          <w:rFonts w:ascii="Verdana" w:eastAsia="Times New Roman" w:hAnsi="Verdana" w:cs="Times New Roman"/>
          <w:bCs/>
          <w:color w:val="676767"/>
          <w:sz w:val="16"/>
          <w:szCs w:val="16"/>
          <w:lang w:val="en-US"/>
        </w:rPr>
        <w:t xml:space="preserve"> upper limit, the invalid value for VE_REG_BAT_TEMPERATURE is used (0xFFFF) and "---" for the "T" item in the text frame.</w:t>
      </w:r>
    </w:p>
    <w:p w14:paraId="5C0AD2CA" w14:textId="77777777" w:rsidR="0022139B" w:rsidRPr="00DF3A78" w:rsidRDefault="003A2C9D" w:rsidP="0022139B">
      <w:pPr>
        <w:pStyle w:val="ListParagraph"/>
        <w:numPr>
          <w:ilvl w:val="0"/>
          <w:numId w:val="13"/>
        </w:numPr>
        <w:shd w:val="clear" w:color="auto" w:fill="FFFFFF"/>
        <w:ind w:left="714" w:hanging="357"/>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Changed disabling</w:t>
      </w:r>
      <w:r w:rsidR="0022139B" w:rsidRPr="00DF3A78">
        <w:rPr>
          <w:rFonts w:ascii="Verdana" w:eastAsia="Times New Roman" w:hAnsi="Verdana" w:cs="Times New Roman"/>
          <w:bCs/>
          <w:color w:val="676767"/>
          <w:sz w:val="16"/>
          <w:szCs w:val="16"/>
          <w:lang w:val="en-US"/>
        </w:rPr>
        <w:t xml:space="preserve"> auto</w:t>
      </w:r>
      <w:r w:rsidR="00DF3A78">
        <w:rPr>
          <w:rFonts w:ascii="Verdana" w:eastAsia="Times New Roman" w:hAnsi="Verdana" w:cs="Times New Roman"/>
          <w:bCs/>
          <w:color w:val="676767"/>
          <w:sz w:val="16"/>
          <w:szCs w:val="16"/>
          <w:lang w:val="en-US"/>
        </w:rPr>
        <w:t>matic</w:t>
      </w:r>
      <w:r w:rsidR="0022139B" w:rsidRPr="00DF3A78">
        <w:rPr>
          <w:rFonts w:ascii="Verdana" w:eastAsia="Times New Roman" w:hAnsi="Verdana" w:cs="Times New Roman"/>
          <w:bCs/>
          <w:color w:val="676767"/>
          <w:sz w:val="16"/>
          <w:szCs w:val="16"/>
          <w:lang w:val="en-US"/>
        </w:rPr>
        <w:t xml:space="preserve"> cycl</w:t>
      </w:r>
      <w:r w:rsidR="00DF3A78">
        <w:rPr>
          <w:rFonts w:ascii="Verdana" w:eastAsia="Times New Roman" w:hAnsi="Verdana" w:cs="Times New Roman"/>
          <w:bCs/>
          <w:color w:val="676767"/>
          <w:sz w:val="16"/>
          <w:szCs w:val="16"/>
          <w:lang w:val="en-US"/>
        </w:rPr>
        <w:t>ing</w:t>
      </w:r>
      <w:r w:rsidR="0022139B" w:rsidRPr="00DF3A78">
        <w:rPr>
          <w:rFonts w:ascii="Verdana" w:eastAsia="Times New Roman" w:hAnsi="Verdana" w:cs="Times New Roman"/>
          <w:bCs/>
          <w:color w:val="676767"/>
          <w:sz w:val="16"/>
          <w:szCs w:val="16"/>
          <w:lang w:val="en-US"/>
        </w:rPr>
        <w:t xml:space="preserve"> </w:t>
      </w:r>
      <w:r w:rsidR="00DF3A78">
        <w:rPr>
          <w:rFonts w:ascii="Verdana" w:eastAsia="Times New Roman" w:hAnsi="Verdana" w:cs="Times New Roman"/>
          <w:bCs/>
          <w:color w:val="676767"/>
          <w:sz w:val="16"/>
          <w:szCs w:val="16"/>
          <w:lang w:val="en-US"/>
        </w:rPr>
        <w:t xml:space="preserve">of </w:t>
      </w:r>
      <w:r w:rsidR="0022139B" w:rsidRPr="00DF3A78">
        <w:rPr>
          <w:rFonts w:ascii="Verdana" w:eastAsia="Times New Roman" w:hAnsi="Verdana" w:cs="Times New Roman"/>
          <w:bCs/>
          <w:color w:val="676767"/>
          <w:sz w:val="16"/>
          <w:szCs w:val="16"/>
          <w:lang w:val="en-US"/>
        </w:rPr>
        <w:t xml:space="preserve">status </w:t>
      </w:r>
      <w:r w:rsidR="00DF3A78">
        <w:rPr>
          <w:rFonts w:ascii="Verdana" w:eastAsia="Times New Roman" w:hAnsi="Verdana" w:cs="Times New Roman"/>
          <w:bCs/>
          <w:color w:val="676767"/>
          <w:sz w:val="16"/>
          <w:szCs w:val="16"/>
          <w:lang w:val="en-US"/>
        </w:rPr>
        <w:t xml:space="preserve">items </w:t>
      </w:r>
      <w:r>
        <w:rPr>
          <w:rFonts w:ascii="Verdana" w:eastAsia="Times New Roman" w:hAnsi="Verdana" w:cs="Times New Roman"/>
          <w:bCs/>
          <w:color w:val="676767"/>
          <w:sz w:val="16"/>
          <w:szCs w:val="16"/>
          <w:lang w:val="en-US"/>
        </w:rPr>
        <w:t>to</w:t>
      </w:r>
      <w:r w:rsidR="0022139B" w:rsidRPr="00DF3A78">
        <w:rPr>
          <w:rFonts w:ascii="Verdana" w:eastAsia="Times New Roman" w:hAnsi="Verdana" w:cs="Times New Roman"/>
          <w:bCs/>
          <w:color w:val="676767"/>
          <w:sz w:val="16"/>
          <w:szCs w:val="16"/>
          <w:lang w:val="en-US"/>
        </w:rPr>
        <w:t xml:space="preserve"> </w:t>
      </w:r>
      <w:r>
        <w:rPr>
          <w:rFonts w:ascii="Verdana" w:eastAsia="Times New Roman" w:hAnsi="Verdana" w:cs="Times New Roman"/>
          <w:bCs/>
          <w:color w:val="676767"/>
          <w:sz w:val="16"/>
          <w:szCs w:val="16"/>
          <w:lang w:val="en-US"/>
        </w:rPr>
        <w:t>“</w:t>
      </w:r>
      <w:r w:rsidR="0022139B" w:rsidRPr="00DF3A78">
        <w:rPr>
          <w:rFonts w:ascii="Verdana" w:eastAsia="Times New Roman" w:hAnsi="Verdana" w:cs="Times New Roman"/>
          <w:bCs/>
          <w:color w:val="676767"/>
          <w:sz w:val="16"/>
          <w:szCs w:val="16"/>
          <w:lang w:val="en-US"/>
        </w:rPr>
        <w:t>pressing minus button for 3 seconds</w:t>
      </w:r>
      <w:r>
        <w:rPr>
          <w:rFonts w:ascii="Verdana" w:eastAsia="Times New Roman" w:hAnsi="Verdana" w:cs="Times New Roman"/>
          <w:bCs/>
          <w:color w:val="676767"/>
          <w:sz w:val="16"/>
          <w:szCs w:val="16"/>
          <w:lang w:val="en-US"/>
        </w:rPr>
        <w:t>”</w:t>
      </w:r>
      <w:r w:rsidR="0022139B" w:rsidRPr="00DF3A78">
        <w:rPr>
          <w:rFonts w:ascii="Verdana" w:eastAsia="Times New Roman" w:hAnsi="Verdana" w:cs="Times New Roman"/>
          <w:bCs/>
          <w:color w:val="676767"/>
          <w:sz w:val="16"/>
          <w:szCs w:val="16"/>
          <w:lang w:val="en-US"/>
        </w:rPr>
        <w:t xml:space="preserve"> (same as en</w:t>
      </w:r>
      <w:r>
        <w:rPr>
          <w:rFonts w:ascii="Verdana" w:eastAsia="Times New Roman" w:hAnsi="Verdana" w:cs="Times New Roman"/>
          <w:bCs/>
          <w:color w:val="676767"/>
          <w:sz w:val="16"/>
          <w:szCs w:val="16"/>
          <w:lang w:val="en-US"/>
        </w:rPr>
        <w:t>abling</w:t>
      </w:r>
      <w:r w:rsidR="0022139B" w:rsidRPr="00DF3A78">
        <w:rPr>
          <w:rFonts w:ascii="Verdana" w:eastAsia="Times New Roman" w:hAnsi="Verdana" w:cs="Times New Roman"/>
          <w:bCs/>
          <w:color w:val="676767"/>
          <w:sz w:val="16"/>
          <w:szCs w:val="16"/>
          <w:lang w:val="en-US"/>
        </w:rPr>
        <w:t xml:space="preserve"> auto</w:t>
      </w:r>
      <w:r w:rsidR="00DF3A78">
        <w:rPr>
          <w:rFonts w:ascii="Verdana" w:eastAsia="Times New Roman" w:hAnsi="Verdana" w:cs="Times New Roman"/>
          <w:bCs/>
          <w:color w:val="676767"/>
          <w:sz w:val="16"/>
          <w:szCs w:val="16"/>
          <w:lang w:val="en-US"/>
        </w:rPr>
        <w:t>matic cycling</w:t>
      </w:r>
      <w:r w:rsidR="005E3106">
        <w:rPr>
          <w:rFonts w:ascii="Verdana" w:eastAsia="Times New Roman" w:hAnsi="Verdana" w:cs="Times New Roman"/>
          <w:bCs/>
          <w:color w:val="676767"/>
          <w:sz w:val="16"/>
          <w:szCs w:val="16"/>
          <w:lang w:val="en-US"/>
        </w:rPr>
        <w:t>)</w:t>
      </w:r>
      <w:r w:rsidR="0022139B" w:rsidRPr="00DF3A78">
        <w:rPr>
          <w:rFonts w:ascii="Verdana" w:eastAsia="Times New Roman" w:hAnsi="Verdana" w:cs="Times New Roman"/>
          <w:bCs/>
          <w:color w:val="676767"/>
          <w:sz w:val="16"/>
          <w:szCs w:val="16"/>
          <w:lang w:val="en-US"/>
        </w:rPr>
        <w:t>. While auto</w:t>
      </w:r>
      <w:r w:rsidR="00DF3A78">
        <w:rPr>
          <w:rFonts w:ascii="Verdana" w:eastAsia="Times New Roman" w:hAnsi="Verdana" w:cs="Times New Roman"/>
          <w:bCs/>
          <w:color w:val="676767"/>
          <w:sz w:val="16"/>
          <w:szCs w:val="16"/>
          <w:lang w:val="en-US"/>
        </w:rPr>
        <w:t xml:space="preserve">matic cycling </w:t>
      </w:r>
      <w:r w:rsidR="0022139B" w:rsidRPr="00DF3A78">
        <w:rPr>
          <w:rFonts w:ascii="Verdana" w:eastAsia="Times New Roman" w:hAnsi="Verdana" w:cs="Times New Roman"/>
          <w:bCs/>
          <w:color w:val="676767"/>
          <w:sz w:val="16"/>
          <w:szCs w:val="16"/>
          <w:lang w:val="en-US"/>
        </w:rPr>
        <w:t>is enabled:</w:t>
      </w:r>
    </w:p>
    <w:p w14:paraId="26456ED8" w14:textId="77777777" w:rsidR="0022139B" w:rsidRPr="00DF3A78" w:rsidRDefault="0022139B" w:rsidP="0022139B">
      <w:pPr>
        <w:pStyle w:val="ListParagraph"/>
        <w:numPr>
          <w:ilvl w:val="1"/>
          <w:numId w:val="13"/>
        </w:numPr>
        <w:shd w:val="clear" w:color="auto" w:fill="FFFFFF"/>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t>Pressing any button shortly will only enable the LCB backlight.</w:t>
      </w:r>
    </w:p>
    <w:p w14:paraId="50BA17AE" w14:textId="77777777" w:rsidR="0022139B" w:rsidRPr="00DF3A78" w:rsidRDefault="0022139B" w:rsidP="0022139B">
      <w:pPr>
        <w:pStyle w:val="ListParagraph"/>
        <w:numPr>
          <w:ilvl w:val="1"/>
          <w:numId w:val="13"/>
        </w:numPr>
        <w:shd w:val="clear" w:color="auto" w:fill="FFFFFF"/>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t>Pressing plus or minus shortly will show the previous/next status item.</w:t>
      </w:r>
    </w:p>
    <w:p w14:paraId="0E2B456E" w14:textId="77777777" w:rsidR="0022139B" w:rsidRPr="00DF3A78" w:rsidRDefault="0022139B" w:rsidP="0022139B">
      <w:pPr>
        <w:pStyle w:val="ListParagraph"/>
        <w:numPr>
          <w:ilvl w:val="1"/>
          <w:numId w:val="13"/>
        </w:numPr>
        <w:shd w:val="clear" w:color="auto" w:fill="FFFFFF"/>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t>Pressing setup button for 2 seconds will enable settings menu.</w:t>
      </w:r>
    </w:p>
    <w:p w14:paraId="2D1350EC" w14:textId="77777777" w:rsidR="0022139B" w:rsidRPr="00DF3A78" w:rsidRDefault="0022139B" w:rsidP="0022139B">
      <w:pPr>
        <w:pStyle w:val="ListParagraph"/>
        <w:numPr>
          <w:ilvl w:val="1"/>
          <w:numId w:val="13"/>
        </w:numPr>
        <w:shd w:val="clear" w:color="auto" w:fill="FFFFFF"/>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t>Pressing setup and select button simultaneously for 2 seconds will restore default</w:t>
      </w:r>
      <w:r w:rsidR="005E3106">
        <w:rPr>
          <w:rFonts w:ascii="Verdana" w:eastAsia="Times New Roman" w:hAnsi="Verdana" w:cs="Times New Roman"/>
          <w:bCs/>
          <w:color w:val="676767"/>
          <w:sz w:val="16"/>
          <w:szCs w:val="16"/>
          <w:lang w:val="en-US"/>
        </w:rPr>
        <w:t>s</w:t>
      </w:r>
      <w:r w:rsidRPr="00DF3A78">
        <w:rPr>
          <w:rFonts w:ascii="Verdana" w:eastAsia="Times New Roman" w:hAnsi="Verdana" w:cs="Times New Roman"/>
          <w:bCs/>
          <w:color w:val="676767"/>
          <w:sz w:val="16"/>
          <w:szCs w:val="16"/>
          <w:lang w:val="en-US"/>
        </w:rPr>
        <w:t>.</w:t>
      </w:r>
    </w:p>
    <w:p w14:paraId="59143DE8" w14:textId="77777777" w:rsidR="0022139B" w:rsidRPr="00DF3A78" w:rsidRDefault="0022139B" w:rsidP="0022139B">
      <w:pPr>
        <w:pStyle w:val="ListParagraph"/>
        <w:numPr>
          <w:ilvl w:val="0"/>
          <w:numId w:val="13"/>
        </w:numPr>
        <w:shd w:val="clear" w:color="auto" w:fill="FFFFFF"/>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t>Fix</w:t>
      </w:r>
      <w:r w:rsidR="005E3106">
        <w:rPr>
          <w:rFonts w:ascii="Verdana" w:eastAsia="Times New Roman" w:hAnsi="Verdana" w:cs="Times New Roman"/>
          <w:bCs/>
          <w:color w:val="676767"/>
          <w:sz w:val="16"/>
          <w:szCs w:val="16"/>
          <w:lang w:val="en-US"/>
        </w:rPr>
        <w:t>ed</w:t>
      </w:r>
      <w:r w:rsidRPr="00DF3A78">
        <w:rPr>
          <w:rFonts w:ascii="Verdana" w:eastAsia="Times New Roman" w:hAnsi="Verdana" w:cs="Times New Roman"/>
          <w:bCs/>
          <w:color w:val="676767"/>
          <w:sz w:val="16"/>
          <w:szCs w:val="16"/>
          <w:lang w:val="en-US"/>
        </w:rPr>
        <w:t xml:space="preserve"> enabling auto</w:t>
      </w:r>
      <w:r w:rsidR="005E3106">
        <w:rPr>
          <w:rFonts w:ascii="Verdana" w:eastAsia="Times New Roman" w:hAnsi="Verdana" w:cs="Times New Roman"/>
          <w:bCs/>
          <w:color w:val="676767"/>
          <w:sz w:val="16"/>
          <w:szCs w:val="16"/>
          <w:lang w:val="en-US"/>
        </w:rPr>
        <w:t xml:space="preserve">matic cycling of </w:t>
      </w:r>
      <w:r w:rsidRPr="00DF3A78">
        <w:rPr>
          <w:rFonts w:ascii="Verdana" w:eastAsia="Times New Roman" w:hAnsi="Verdana" w:cs="Times New Roman"/>
          <w:bCs/>
          <w:color w:val="676767"/>
          <w:sz w:val="16"/>
          <w:szCs w:val="16"/>
          <w:lang w:val="en-US"/>
        </w:rPr>
        <w:t xml:space="preserve">status </w:t>
      </w:r>
      <w:r w:rsidR="005E3106">
        <w:rPr>
          <w:rFonts w:ascii="Verdana" w:eastAsia="Times New Roman" w:hAnsi="Verdana" w:cs="Times New Roman"/>
          <w:bCs/>
          <w:color w:val="676767"/>
          <w:sz w:val="16"/>
          <w:szCs w:val="16"/>
          <w:lang w:val="en-US"/>
        </w:rPr>
        <w:t xml:space="preserve">items </w:t>
      </w:r>
      <w:r w:rsidRPr="00DF3A78">
        <w:rPr>
          <w:rFonts w:ascii="Verdana" w:eastAsia="Times New Roman" w:hAnsi="Verdana" w:cs="Times New Roman"/>
          <w:bCs/>
          <w:color w:val="676767"/>
          <w:sz w:val="16"/>
          <w:szCs w:val="16"/>
          <w:lang w:val="en-US"/>
        </w:rPr>
        <w:t xml:space="preserve">when not releasing button </w:t>
      </w:r>
      <w:r w:rsidR="005E3106">
        <w:rPr>
          <w:rFonts w:ascii="Verdana" w:eastAsia="Times New Roman" w:hAnsi="Verdana" w:cs="Times New Roman"/>
          <w:bCs/>
          <w:color w:val="676767"/>
          <w:sz w:val="16"/>
          <w:szCs w:val="16"/>
          <w:lang w:val="en-US"/>
        </w:rPr>
        <w:t xml:space="preserve">immediately </w:t>
      </w:r>
      <w:r w:rsidRPr="00DF3A78">
        <w:rPr>
          <w:rFonts w:ascii="Verdana" w:eastAsia="Times New Roman" w:hAnsi="Verdana" w:cs="Times New Roman"/>
          <w:bCs/>
          <w:color w:val="676767"/>
          <w:sz w:val="16"/>
          <w:szCs w:val="16"/>
          <w:lang w:val="en-US"/>
        </w:rPr>
        <w:t>after beep. Keeping minus button pressed when enabling auto</w:t>
      </w:r>
      <w:r w:rsidR="005E3106">
        <w:rPr>
          <w:rFonts w:ascii="Verdana" w:eastAsia="Times New Roman" w:hAnsi="Verdana" w:cs="Times New Roman"/>
          <w:bCs/>
          <w:color w:val="676767"/>
          <w:sz w:val="16"/>
          <w:szCs w:val="16"/>
          <w:lang w:val="en-US"/>
        </w:rPr>
        <w:t>matic</w:t>
      </w:r>
      <w:r w:rsidRPr="00DF3A78">
        <w:rPr>
          <w:rFonts w:ascii="Verdana" w:eastAsia="Times New Roman" w:hAnsi="Verdana" w:cs="Times New Roman"/>
          <w:bCs/>
          <w:color w:val="676767"/>
          <w:sz w:val="16"/>
          <w:szCs w:val="16"/>
          <w:lang w:val="en-US"/>
        </w:rPr>
        <w:t xml:space="preserve"> cycl</w:t>
      </w:r>
      <w:r w:rsidR="005E3106">
        <w:rPr>
          <w:rFonts w:ascii="Verdana" w:eastAsia="Times New Roman" w:hAnsi="Verdana" w:cs="Times New Roman"/>
          <w:bCs/>
          <w:color w:val="676767"/>
          <w:sz w:val="16"/>
          <w:szCs w:val="16"/>
          <w:lang w:val="en-US"/>
        </w:rPr>
        <w:t>ing</w:t>
      </w:r>
      <w:r w:rsidRPr="00DF3A78">
        <w:rPr>
          <w:rFonts w:ascii="Verdana" w:eastAsia="Times New Roman" w:hAnsi="Verdana" w:cs="Times New Roman"/>
          <w:bCs/>
          <w:color w:val="676767"/>
          <w:sz w:val="16"/>
          <w:szCs w:val="16"/>
          <w:lang w:val="en-US"/>
        </w:rPr>
        <w:t xml:space="preserve"> will not cancel the auto</w:t>
      </w:r>
      <w:r w:rsidR="005E3106">
        <w:rPr>
          <w:rFonts w:ascii="Verdana" w:eastAsia="Times New Roman" w:hAnsi="Verdana" w:cs="Times New Roman"/>
          <w:bCs/>
          <w:color w:val="676767"/>
          <w:sz w:val="16"/>
          <w:szCs w:val="16"/>
          <w:lang w:val="en-US"/>
        </w:rPr>
        <w:t xml:space="preserve">matic cycling </w:t>
      </w:r>
      <w:r w:rsidRPr="00DF3A78">
        <w:rPr>
          <w:rFonts w:ascii="Verdana" w:eastAsia="Times New Roman" w:hAnsi="Verdana" w:cs="Times New Roman"/>
          <w:bCs/>
          <w:color w:val="676767"/>
          <w:sz w:val="16"/>
          <w:szCs w:val="16"/>
          <w:lang w:val="en-US"/>
        </w:rPr>
        <w:t>anymore.</w:t>
      </w:r>
    </w:p>
    <w:p w14:paraId="7897D4C1" w14:textId="77777777" w:rsidR="00DF3A78" w:rsidRPr="00603A10" w:rsidRDefault="0022139B" w:rsidP="00603A10">
      <w:pPr>
        <w:pStyle w:val="ListParagraph"/>
        <w:numPr>
          <w:ilvl w:val="0"/>
          <w:numId w:val="13"/>
        </w:numPr>
        <w:shd w:val="clear" w:color="auto" w:fill="FFFFFF"/>
        <w:rPr>
          <w:rFonts w:ascii="Verdana" w:eastAsia="Times New Roman" w:hAnsi="Verdana" w:cs="Times New Roman"/>
          <w:bCs/>
          <w:color w:val="676767"/>
          <w:sz w:val="16"/>
          <w:szCs w:val="16"/>
          <w:lang w:val="en-US"/>
        </w:rPr>
      </w:pPr>
      <w:r w:rsidRPr="00DF3A78">
        <w:rPr>
          <w:rFonts w:ascii="Verdana" w:eastAsia="Times New Roman" w:hAnsi="Verdana" w:cs="Times New Roman"/>
          <w:bCs/>
          <w:color w:val="676767"/>
          <w:sz w:val="16"/>
          <w:szCs w:val="16"/>
          <w:lang w:val="en-US"/>
        </w:rPr>
        <w:t>Added "None" option to auxiliary input configuration. The "None" option is the default configuration. Settings 22-31, 39-48, 58-60, 67-68 are disabled in the setti</w:t>
      </w:r>
      <w:r w:rsidR="005E3106">
        <w:rPr>
          <w:rFonts w:ascii="Verdana" w:eastAsia="Times New Roman" w:hAnsi="Verdana" w:cs="Times New Roman"/>
          <w:bCs/>
          <w:color w:val="676767"/>
          <w:sz w:val="16"/>
          <w:szCs w:val="16"/>
          <w:lang w:val="en-US"/>
        </w:rPr>
        <w:t xml:space="preserve">ngs menu (display) when the </w:t>
      </w:r>
      <w:r w:rsidRPr="00DF3A78">
        <w:rPr>
          <w:rFonts w:ascii="Verdana" w:eastAsia="Times New Roman" w:hAnsi="Verdana" w:cs="Times New Roman"/>
          <w:bCs/>
          <w:color w:val="676767"/>
          <w:sz w:val="16"/>
          <w:szCs w:val="16"/>
          <w:lang w:val="en-US"/>
        </w:rPr>
        <w:t>aux input is configured to "None".</w:t>
      </w:r>
    </w:p>
    <w:p w14:paraId="73C9EA65" w14:textId="77777777" w:rsidR="00DF3A78" w:rsidRPr="00DF3A78" w:rsidRDefault="00DF3A78" w:rsidP="00DF3A78">
      <w:pPr>
        <w:pStyle w:val="ListParagraph"/>
        <w:shd w:val="clear" w:color="auto" w:fill="FFFFFF"/>
        <w:rPr>
          <w:rStyle w:val="Strong"/>
          <w:rFonts w:ascii="Verdana" w:hAnsi="Verdana"/>
          <w:color w:val="676767"/>
          <w:sz w:val="17"/>
          <w:szCs w:val="17"/>
          <w:u w:val="single"/>
          <w:lang w:val="en-US"/>
        </w:rPr>
      </w:pPr>
    </w:p>
    <w:p w14:paraId="24320F51" w14:textId="77777777" w:rsidR="0034291C" w:rsidRDefault="008A647A" w:rsidP="0034291C">
      <w:pPr>
        <w:rPr>
          <w:rFonts w:ascii="Verdana" w:hAnsi="Verdana"/>
          <w:b/>
          <w:bCs/>
          <w:color w:val="676767"/>
          <w:sz w:val="16"/>
          <w:szCs w:val="16"/>
          <w:lang w:val="en-US"/>
        </w:rPr>
      </w:pPr>
      <w:r>
        <w:rPr>
          <w:rFonts w:ascii="Verdana" w:eastAsia="Times New Roman" w:hAnsi="Verdana"/>
          <w:b/>
          <w:bCs/>
          <w:color w:val="0072BC"/>
          <w:sz w:val="16"/>
          <w:szCs w:val="16"/>
          <w:lang w:val="en-US"/>
        </w:rPr>
        <w:t>v</w:t>
      </w:r>
      <w:r w:rsidR="0034291C" w:rsidRPr="0034291C">
        <w:rPr>
          <w:rFonts w:ascii="Verdana" w:eastAsia="Times New Roman" w:hAnsi="Verdana"/>
          <w:b/>
          <w:bCs/>
          <w:color w:val="0072BC"/>
          <w:sz w:val="16"/>
          <w:szCs w:val="16"/>
          <w:lang w:val="en-US"/>
        </w:rPr>
        <w:t>4.04</w:t>
      </w:r>
      <w:r w:rsidR="0034291C" w:rsidRPr="0034291C">
        <w:rPr>
          <w:rFonts w:ascii="Verdana" w:hAnsi="Verdana"/>
          <w:b/>
          <w:bCs/>
          <w:color w:val="676767"/>
          <w:sz w:val="16"/>
          <w:szCs w:val="16"/>
          <w:lang w:val="en-US"/>
        </w:rPr>
        <w:t xml:space="preserve"> – </w:t>
      </w:r>
      <w:r w:rsidR="00757503" w:rsidRPr="00675465">
        <w:rPr>
          <w:rFonts w:ascii="Verdana" w:hAnsi="Verdana"/>
          <w:b/>
          <w:sz w:val="16"/>
          <w:szCs w:val="16"/>
          <w:lang w:val="en-US"/>
        </w:rPr>
        <w:t xml:space="preserve">27 </w:t>
      </w:r>
      <w:r w:rsidR="0034291C" w:rsidRPr="00675465">
        <w:rPr>
          <w:rFonts w:ascii="Verdana" w:hAnsi="Verdana"/>
          <w:b/>
          <w:sz w:val="16"/>
          <w:szCs w:val="16"/>
          <w:lang w:val="en-US"/>
        </w:rPr>
        <w:t>November</w:t>
      </w:r>
      <w:r w:rsidR="0034291C">
        <w:rPr>
          <w:rFonts w:ascii="Verdana" w:hAnsi="Verdana"/>
          <w:b/>
          <w:bCs/>
          <w:color w:val="676767"/>
          <w:sz w:val="16"/>
          <w:szCs w:val="16"/>
          <w:lang w:val="en-US"/>
        </w:rPr>
        <w:t xml:space="preserve"> 2019 </w:t>
      </w:r>
      <w:r w:rsidR="0034291C" w:rsidRPr="0034291C">
        <w:rPr>
          <w:rFonts w:ascii="Verdana" w:hAnsi="Verdana"/>
          <w:bCs/>
          <w:color w:val="676767"/>
          <w:sz w:val="16"/>
          <w:szCs w:val="16"/>
          <w:lang w:val="en-US"/>
        </w:rPr>
        <w:t>(BMV710H only)</w:t>
      </w:r>
    </w:p>
    <w:p w14:paraId="2F825C2F" w14:textId="77777777" w:rsidR="0034291C" w:rsidRPr="0034291C" w:rsidRDefault="0034291C" w:rsidP="0034291C">
      <w:pPr>
        <w:pStyle w:val="ListParagraph"/>
        <w:numPr>
          <w:ilvl w:val="0"/>
          <w:numId w:val="13"/>
        </w:numPr>
        <w:ind w:left="714" w:hanging="357"/>
        <w:rPr>
          <w:rStyle w:val="Strong"/>
          <w:rFonts w:ascii="Verdana" w:hAnsi="Verdana"/>
          <w:color w:val="676767"/>
          <w:sz w:val="17"/>
          <w:szCs w:val="17"/>
          <w:u w:val="single"/>
          <w:lang w:val="en-US"/>
        </w:rPr>
      </w:pPr>
      <w:r w:rsidRPr="0034291C">
        <w:rPr>
          <w:rFonts w:ascii="Verdana" w:eastAsia="Times New Roman" w:hAnsi="Verdana" w:cs="Times New Roman"/>
          <w:bCs/>
          <w:color w:val="676767"/>
          <w:sz w:val="16"/>
          <w:szCs w:val="16"/>
          <w:lang w:val="en-US"/>
        </w:rPr>
        <w:t>First approved version for mass production</w:t>
      </w:r>
      <w:r>
        <w:rPr>
          <w:rFonts w:ascii="Verdana" w:eastAsia="Times New Roman" w:hAnsi="Verdana" w:cs="Times New Roman"/>
          <w:bCs/>
          <w:color w:val="676767"/>
          <w:sz w:val="16"/>
          <w:szCs w:val="16"/>
          <w:lang w:val="en-US"/>
        </w:rPr>
        <w:t xml:space="preserve"> BMV-710H</w:t>
      </w:r>
    </w:p>
    <w:p w14:paraId="37175509" w14:textId="77777777" w:rsidR="00D92B56" w:rsidRDefault="00D92B56" w:rsidP="00B02E85">
      <w:pPr>
        <w:shd w:val="clear" w:color="auto" w:fill="FFFFFF"/>
        <w:rPr>
          <w:rStyle w:val="Strong"/>
          <w:rFonts w:ascii="Verdana" w:hAnsi="Verdana"/>
          <w:color w:val="676767"/>
          <w:sz w:val="17"/>
          <w:szCs w:val="17"/>
          <w:u w:val="single"/>
          <w:lang w:val="en-US"/>
        </w:rPr>
      </w:pPr>
    </w:p>
    <w:p w14:paraId="15260B92" w14:textId="77777777" w:rsidR="00D92B56" w:rsidRPr="00D92B56" w:rsidRDefault="00D92B56" w:rsidP="00D92B56">
      <w:pPr>
        <w:shd w:val="clear" w:color="auto" w:fill="FFFFFF"/>
        <w:rPr>
          <w:rFonts w:ascii="Verdana" w:hAnsi="Verdana"/>
          <w:b/>
          <w:bCs/>
          <w:color w:val="676767"/>
          <w:sz w:val="17"/>
          <w:szCs w:val="17"/>
          <w:lang w:val="en-US"/>
        </w:rPr>
      </w:pPr>
      <w:r>
        <w:rPr>
          <w:rFonts w:ascii="Verdana" w:eastAsia="Times New Roman" w:hAnsi="Verdana"/>
          <w:b/>
          <w:bCs/>
          <w:color w:val="0072BC"/>
          <w:sz w:val="16"/>
          <w:szCs w:val="16"/>
          <w:lang w:val="en-US"/>
        </w:rPr>
        <w:t>v</w:t>
      </w:r>
      <w:r w:rsidRPr="00D92B56">
        <w:rPr>
          <w:rFonts w:ascii="Verdana" w:eastAsia="Times New Roman" w:hAnsi="Verdana"/>
          <w:b/>
          <w:bCs/>
          <w:color w:val="0072BC"/>
          <w:sz w:val="16"/>
          <w:szCs w:val="16"/>
          <w:lang w:val="en-US"/>
        </w:rPr>
        <w:t>4.03</w:t>
      </w:r>
      <w:r w:rsidRPr="00D92B56">
        <w:rPr>
          <w:rStyle w:val="Strong"/>
          <w:rFonts w:ascii="Verdana" w:hAnsi="Verdana"/>
          <w:color w:val="676767"/>
          <w:sz w:val="17"/>
          <w:szCs w:val="17"/>
          <w:lang w:val="en-US"/>
        </w:rPr>
        <w:t xml:space="preserve"> – </w:t>
      </w:r>
      <w:r w:rsidR="00757503" w:rsidRPr="00675465">
        <w:rPr>
          <w:rFonts w:ascii="Verdana" w:hAnsi="Verdana"/>
          <w:b/>
          <w:sz w:val="16"/>
          <w:szCs w:val="16"/>
          <w:lang w:val="en-US"/>
        </w:rPr>
        <w:t xml:space="preserve">5 </w:t>
      </w:r>
      <w:r w:rsidRPr="00675465">
        <w:rPr>
          <w:rFonts w:ascii="Verdana" w:hAnsi="Verdana"/>
          <w:b/>
          <w:sz w:val="16"/>
          <w:szCs w:val="16"/>
          <w:lang w:val="en-US"/>
        </w:rPr>
        <w:t>September</w:t>
      </w:r>
      <w:r w:rsidRPr="00757503">
        <w:rPr>
          <w:rFonts w:ascii="Verdana" w:hAnsi="Verdana"/>
          <w:b/>
          <w:bCs/>
          <w:color w:val="676767"/>
          <w:sz w:val="16"/>
          <w:szCs w:val="16"/>
          <w:lang w:val="en-US"/>
        </w:rPr>
        <w:t xml:space="preserve"> 2019</w:t>
      </w:r>
      <w:r w:rsidR="0034291C">
        <w:rPr>
          <w:rStyle w:val="Strong"/>
          <w:rFonts w:ascii="Verdana" w:hAnsi="Verdana"/>
          <w:color w:val="676767"/>
          <w:sz w:val="17"/>
          <w:szCs w:val="17"/>
          <w:lang w:val="en-US"/>
        </w:rPr>
        <w:t xml:space="preserve"> </w:t>
      </w:r>
      <w:r w:rsidR="0034291C" w:rsidRPr="0034291C">
        <w:rPr>
          <w:rFonts w:ascii="Verdana" w:hAnsi="Verdana"/>
          <w:bCs/>
          <w:color w:val="676767"/>
          <w:sz w:val="16"/>
          <w:szCs w:val="16"/>
          <w:lang w:val="en-US"/>
        </w:rPr>
        <w:t>(BMV71</w:t>
      </w:r>
      <w:r w:rsidR="0034291C">
        <w:rPr>
          <w:rFonts w:ascii="Verdana" w:hAnsi="Verdana"/>
          <w:bCs/>
          <w:color w:val="676767"/>
          <w:sz w:val="16"/>
          <w:szCs w:val="16"/>
          <w:lang w:val="en-US"/>
        </w:rPr>
        <w:t>2</w:t>
      </w:r>
      <w:r w:rsidR="0034291C" w:rsidRPr="0034291C">
        <w:rPr>
          <w:rFonts w:ascii="Verdana" w:hAnsi="Verdana"/>
          <w:bCs/>
          <w:color w:val="676767"/>
          <w:sz w:val="16"/>
          <w:szCs w:val="16"/>
          <w:lang w:val="en-US"/>
        </w:rPr>
        <w:t xml:space="preserve"> only)</w:t>
      </w:r>
    </w:p>
    <w:p w14:paraId="6F969696" w14:textId="77777777" w:rsidR="00D92B56" w:rsidRPr="00D92B56" w:rsidRDefault="00D92B56" w:rsidP="00D92B56">
      <w:pPr>
        <w:pStyle w:val="ListParagraph"/>
        <w:numPr>
          <w:ilvl w:val="0"/>
          <w:numId w:val="13"/>
        </w:numPr>
        <w:ind w:left="714" w:hanging="357"/>
        <w:rPr>
          <w:rFonts w:ascii="Verdana" w:hAnsi="Verdana"/>
          <w:bCs/>
          <w:color w:val="676767"/>
          <w:sz w:val="16"/>
          <w:szCs w:val="16"/>
          <w:lang w:val="en-US"/>
        </w:rPr>
      </w:pPr>
      <w:r w:rsidRPr="00D92B56">
        <w:rPr>
          <w:rFonts w:ascii="Verdana" w:hAnsi="Verdana"/>
          <w:bCs/>
          <w:color w:val="676767"/>
          <w:sz w:val="16"/>
          <w:szCs w:val="16"/>
          <w:lang w:val="en-US"/>
        </w:rPr>
        <w:t>Change buzzer frequency from 8kHz to 4kHz.</w:t>
      </w:r>
      <w:r>
        <w:rPr>
          <w:rFonts w:ascii="Verdana" w:hAnsi="Verdana"/>
          <w:bCs/>
          <w:color w:val="676767"/>
          <w:sz w:val="16"/>
          <w:szCs w:val="16"/>
          <w:lang w:val="en-US"/>
        </w:rPr>
        <w:t xml:space="preserve"> This is how it should have been from the beginning: equal to the BMV-700 &amp; BMV-702.</w:t>
      </w:r>
    </w:p>
    <w:p w14:paraId="7F1BDB52" w14:textId="77777777" w:rsidR="00D92B56" w:rsidRPr="00D92B56" w:rsidRDefault="00D92B56" w:rsidP="00B02E85">
      <w:pPr>
        <w:shd w:val="clear" w:color="auto" w:fill="FFFFFF"/>
        <w:rPr>
          <w:rStyle w:val="Strong"/>
          <w:rFonts w:ascii="Verdana" w:hAnsi="Verdana"/>
          <w:color w:val="676767"/>
          <w:sz w:val="17"/>
          <w:szCs w:val="17"/>
          <w:u w:val="single"/>
          <w:lang w:val="en-GB"/>
        </w:rPr>
      </w:pPr>
    </w:p>
    <w:p w14:paraId="6AB9C91B" w14:textId="77777777" w:rsidR="00CE1FCF" w:rsidRDefault="00CE1FCF" w:rsidP="00B02E85">
      <w:pPr>
        <w:shd w:val="clear" w:color="auto" w:fill="FFFFFF"/>
        <w:rPr>
          <w:rStyle w:val="Strong"/>
          <w:rFonts w:ascii="Verdana" w:hAnsi="Verdana"/>
          <w:color w:val="676767"/>
          <w:sz w:val="17"/>
          <w:szCs w:val="17"/>
          <w:u w:val="single"/>
          <w:lang w:val="en-US"/>
        </w:rPr>
      </w:pPr>
    </w:p>
    <w:p w14:paraId="7464F56F" w14:textId="77777777" w:rsidR="00CE1FCF" w:rsidRDefault="00694065" w:rsidP="00CE1FCF">
      <w:pPr>
        <w:rPr>
          <w:rFonts w:ascii="Verdana" w:eastAsia="Times New Roman" w:hAnsi="Verdana" w:cs="Times New Roman"/>
          <w:bCs/>
          <w:color w:val="676767"/>
          <w:sz w:val="16"/>
          <w:szCs w:val="16"/>
          <w:lang w:val="en-US"/>
        </w:rPr>
      </w:pPr>
      <w:r>
        <w:rPr>
          <w:rFonts w:ascii="Verdana" w:eastAsia="Times New Roman" w:hAnsi="Verdana"/>
          <w:b/>
          <w:bCs/>
          <w:color w:val="0072BC"/>
          <w:sz w:val="16"/>
          <w:szCs w:val="16"/>
          <w:lang w:val="en-US"/>
        </w:rPr>
        <w:t>v</w:t>
      </w:r>
      <w:r w:rsidR="00CE1FCF">
        <w:rPr>
          <w:rFonts w:ascii="Verdana" w:eastAsia="Times New Roman" w:hAnsi="Verdana"/>
          <w:b/>
          <w:bCs/>
          <w:color w:val="0072BC"/>
          <w:sz w:val="16"/>
          <w:szCs w:val="16"/>
          <w:lang w:val="en-US"/>
        </w:rPr>
        <w:t>4.02</w:t>
      </w:r>
      <w:r w:rsidR="00CE1FCF">
        <w:rPr>
          <w:rFonts w:ascii="Verdana" w:hAnsi="Verdana"/>
          <w:b/>
          <w:bCs/>
          <w:color w:val="676767"/>
          <w:sz w:val="16"/>
          <w:szCs w:val="16"/>
          <w:lang w:val="en-US"/>
        </w:rPr>
        <w:t xml:space="preserve"> – </w:t>
      </w:r>
      <w:r w:rsidR="00CE1FCF" w:rsidRPr="00675465">
        <w:rPr>
          <w:rFonts w:ascii="Verdana" w:hAnsi="Verdana"/>
          <w:b/>
          <w:sz w:val="16"/>
          <w:szCs w:val="16"/>
          <w:lang w:val="en-US"/>
        </w:rPr>
        <w:t>18 March</w:t>
      </w:r>
      <w:r w:rsidR="00CE1FCF">
        <w:rPr>
          <w:rFonts w:ascii="Verdana" w:hAnsi="Verdana"/>
          <w:b/>
          <w:bCs/>
          <w:color w:val="676767"/>
          <w:sz w:val="16"/>
          <w:szCs w:val="16"/>
          <w:lang w:val="en-US"/>
        </w:rPr>
        <w:t xml:space="preserve"> 2019</w:t>
      </w:r>
      <w:r w:rsidR="0034291C">
        <w:rPr>
          <w:rStyle w:val="Strong"/>
          <w:rFonts w:ascii="Verdana" w:hAnsi="Verdana"/>
          <w:color w:val="676767"/>
          <w:sz w:val="17"/>
          <w:szCs w:val="17"/>
          <w:lang w:val="en-US"/>
        </w:rPr>
        <w:t xml:space="preserve"> </w:t>
      </w:r>
      <w:r w:rsidR="0034291C" w:rsidRPr="0034291C">
        <w:rPr>
          <w:rFonts w:ascii="Verdana" w:hAnsi="Verdana"/>
          <w:bCs/>
          <w:color w:val="676767"/>
          <w:sz w:val="16"/>
          <w:szCs w:val="16"/>
          <w:lang w:val="en-US"/>
        </w:rPr>
        <w:t>(BMV71</w:t>
      </w:r>
      <w:r w:rsidR="0034291C">
        <w:rPr>
          <w:rFonts w:ascii="Verdana" w:hAnsi="Verdana"/>
          <w:bCs/>
          <w:color w:val="676767"/>
          <w:sz w:val="16"/>
          <w:szCs w:val="16"/>
          <w:lang w:val="en-US"/>
        </w:rPr>
        <w:t>2</w:t>
      </w:r>
      <w:r w:rsidR="0034291C" w:rsidRPr="0034291C">
        <w:rPr>
          <w:rFonts w:ascii="Verdana" w:hAnsi="Verdana"/>
          <w:bCs/>
          <w:color w:val="676767"/>
          <w:sz w:val="16"/>
          <w:szCs w:val="16"/>
          <w:lang w:val="en-US"/>
        </w:rPr>
        <w:t xml:space="preserve"> only)</w:t>
      </w:r>
    </w:p>
    <w:p w14:paraId="6028A15A" w14:textId="77777777" w:rsidR="00B02E85" w:rsidRDefault="00CE1FCF" w:rsidP="00CE1FCF">
      <w:pPr>
        <w:pStyle w:val="ListParagraph"/>
        <w:numPr>
          <w:ilvl w:val="0"/>
          <w:numId w:val="13"/>
        </w:numPr>
        <w:ind w:left="714" w:hanging="357"/>
        <w:rPr>
          <w:rFonts w:ascii="Verdana" w:hAnsi="Verdana"/>
          <w:bCs/>
          <w:color w:val="676767"/>
          <w:sz w:val="16"/>
          <w:szCs w:val="16"/>
          <w:lang w:val="en-US"/>
        </w:rPr>
      </w:pPr>
      <w:r>
        <w:rPr>
          <w:rFonts w:ascii="Verdana" w:hAnsi="Verdana"/>
          <w:bCs/>
          <w:color w:val="676767"/>
          <w:sz w:val="16"/>
          <w:szCs w:val="16"/>
          <w:lang w:val="en-US"/>
        </w:rPr>
        <w:t>Fixed production test.</w:t>
      </w:r>
    </w:p>
    <w:p w14:paraId="11C2E79E" w14:textId="77777777" w:rsidR="00CE1FCF" w:rsidRDefault="00CE1FCF" w:rsidP="00CE1FCF">
      <w:pPr>
        <w:rPr>
          <w:rStyle w:val="Strong"/>
          <w:rFonts w:ascii="Verdana" w:hAnsi="Verdana"/>
          <w:b w:val="0"/>
          <w:color w:val="676767"/>
          <w:sz w:val="16"/>
          <w:szCs w:val="16"/>
          <w:lang w:val="en-US"/>
        </w:rPr>
      </w:pPr>
    </w:p>
    <w:p w14:paraId="7D3C5DC7" w14:textId="77777777" w:rsidR="00EB70A3" w:rsidRDefault="00CE1FCF" w:rsidP="00CE1FCF">
      <w:pPr>
        <w:rPr>
          <w:rFonts w:ascii="Verdana" w:hAnsi="Verdana"/>
          <w:bCs/>
          <w:color w:val="676767"/>
          <w:sz w:val="16"/>
          <w:szCs w:val="16"/>
          <w:lang w:val="en-US"/>
        </w:rPr>
      </w:pPr>
      <w:r w:rsidRPr="00CE1FCF">
        <w:rPr>
          <w:rStyle w:val="Strong"/>
          <w:rFonts w:ascii="Verdana" w:hAnsi="Verdana"/>
          <w:color w:val="676767"/>
          <w:sz w:val="16"/>
          <w:szCs w:val="16"/>
          <w:lang w:val="en-US"/>
        </w:rPr>
        <w:t xml:space="preserve">Note: </w:t>
      </w:r>
      <w:r w:rsidRPr="00CE1FCF">
        <w:rPr>
          <w:rFonts w:ascii="Verdana" w:hAnsi="Verdana"/>
          <w:bCs/>
          <w:color w:val="676767"/>
          <w:sz w:val="16"/>
          <w:szCs w:val="16"/>
          <w:lang w:val="en-US"/>
        </w:rPr>
        <w:t xml:space="preserve">This version is </w:t>
      </w:r>
      <w:r w:rsidR="00510461">
        <w:rPr>
          <w:rFonts w:ascii="Verdana" w:hAnsi="Verdana"/>
          <w:bCs/>
          <w:color w:val="676767"/>
          <w:sz w:val="16"/>
          <w:szCs w:val="16"/>
          <w:lang w:val="en-US"/>
        </w:rPr>
        <w:t>released to production</w:t>
      </w:r>
      <w:r w:rsidR="00EB70A3">
        <w:rPr>
          <w:rFonts w:ascii="Verdana" w:hAnsi="Verdana"/>
          <w:bCs/>
          <w:color w:val="676767"/>
          <w:sz w:val="16"/>
          <w:szCs w:val="16"/>
          <w:lang w:val="en-US"/>
        </w:rPr>
        <w:t xml:space="preserve"> only</w:t>
      </w:r>
      <w:r w:rsidR="00510461">
        <w:rPr>
          <w:rFonts w:ascii="Verdana" w:hAnsi="Verdana"/>
          <w:bCs/>
          <w:color w:val="676767"/>
          <w:sz w:val="16"/>
          <w:szCs w:val="16"/>
          <w:lang w:val="en-US"/>
        </w:rPr>
        <w:t xml:space="preserve">; it is </w:t>
      </w:r>
      <w:r w:rsidRPr="00CE1FCF">
        <w:rPr>
          <w:rFonts w:ascii="Verdana" w:hAnsi="Verdana"/>
          <w:bCs/>
          <w:color w:val="676767"/>
          <w:sz w:val="16"/>
          <w:szCs w:val="16"/>
          <w:lang w:val="en-US"/>
        </w:rPr>
        <w:t xml:space="preserve">not available in VictronConnect </w:t>
      </w:r>
      <w:r w:rsidR="00510461">
        <w:rPr>
          <w:rFonts w:ascii="Verdana" w:hAnsi="Verdana"/>
          <w:bCs/>
          <w:color w:val="676767"/>
          <w:sz w:val="16"/>
          <w:szCs w:val="16"/>
          <w:lang w:val="en-US"/>
        </w:rPr>
        <w:t xml:space="preserve">or on </w:t>
      </w:r>
      <w:r w:rsidR="00EB70A3">
        <w:rPr>
          <w:rFonts w:ascii="Verdana" w:hAnsi="Verdana"/>
          <w:bCs/>
          <w:color w:val="676767"/>
          <w:sz w:val="16"/>
          <w:szCs w:val="16"/>
          <w:lang w:val="en-US"/>
        </w:rPr>
        <w:t xml:space="preserve">    </w:t>
      </w:r>
    </w:p>
    <w:p w14:paraId="0FE6A324" w14:textId="77777777" w:rsidR="00CE1FCF" w:rsidRDefault="00EB70A3" w:rsidP="00CE1FCF">
      <w:pPr>
        <w:rPr>
          <w:rFonts w:ascii="Verdana" w:hAnsi="Verdana"/>
          <w:bCs/>
          <w:color w:val="676767"/>
          <w:sz w:val="16"/>
          <w:szCs w:val="16"/>
          <w:lang w:val="en-US"/>
        </w:rPr>
      </w:pPr>
      <w:r>
        <w:rPr>
          <w:rFonts w:ascii="Verdana" w:hAnsi="Verdana"/>
          <w:bCs/>
          <w:color w:val="676767"/>
          <w:sz w:val="16"/>
          <w:szCs w:val="16"/>
          <w:lang w:val="en-US"/>
        </w:rPr>
        <w:t xml:space="preserve">          </w:t>
      </w:r>
      <w:r w:rsidR="00510461">
        <w:rPr>
          <w:rFonts w:ascii="Verdana" w:hAnsi="Verdana"/>
          <w:bCs/>
          <w:color w:val="676767"/>
          <w:sz w:val="16"/>
          <w:szCs w:val="16"/>
          <w:lang w:val="en-US"/>
        </w:rPr>
        <w:t>Victron</w:t>
      </w:r>
      <w:r w:rsidR="00B34670">
        <w:rPr>
          <w:rFonts w:ascii="Verdana" w:hAnsi="Verdana"/>
          <w:bCs/>
          <w:color w:val="676767"/>
          <w:sz w:val="16"/>
          <w:szCs w:val="16"/>
          <w:lang w:val="en-US"/>
        </w:rPr>
        <w:t xml:space="preserve"> </w:t>
      </w:r>
      <w:r w:rsidR="00510461">
        <w:rPr>
          <w:rFonts w:ascii="Verdana" w:hAnsi="Verdana"/>
          <w:bCs/>
          <w:color w:val="676767"/>
          <w:sz w:val="16"/>
          <w:szCs w:val="16"/>
          <w:lang w:val="en-US"/>
        </w:rPr>
        <w:t>P</w:t>
      </w:r>
      <w:r w:rsidR="00CE1FCF" w:rsidRPr="00CE1FCF">
        <w:rPr>
          <w:rFonts w:ascii="Verdana" w:hAnsi="Verdana"/>
          <w:bCs/>
          <w:color w:val="676767"/>
          <w:sz w:val="16"/>
          <w:szCs w:val="16"/>
          <w:lang w:val="en-US"/>
        </w:rPr>
        <w:t>rofessional</w:t>
      </w:r>
      <w:r w:rsidR="00B34670">
        <w:rPr>
          <w:rFonts w:ascii="Verdana" w:hAnsi="Verdana"/>
          <w:bCs/>
          <w:color w:val="676767"/>
          <w:sz w:val="16"/>
          <w:szCs w:val="16"/>
          <w:lang w:val="en-US"/>
        </w:rPr>
        <w:t xml:space="preserve"> (</w:t>
      </w:r>
      <w:proofErr w:type="spellStart"/>
      <w:r w:rsidR="00510461">
        <w:rPr>
          <w:rFonts w:ascii="Verdana" w:hAnsi="Verdana"/>
          <w:bCs/>
          <w:color w:val="676767"/>
          <w:sz w:val="16"/>
          <w:szCs w:val="16"/>
          <w:lang w:val="en-US"/>
        </w:rPr>
        <w:t>DropBox</w:t>
      </w:r>
      <w:proofErr w:type="spellEnd"/>
      <w:r w:rsidR="00B34670">
        <w:rPr>
          <w:rFonts w:ascii="Verdana" w:hAnsi="Verdana"/>
          <w:bCs/>
          <w:color w:val="676767"/>
          <w:sz w:val="16"/>
          <w:szCs w:val="16"/>
          <w:lang w:val="en-US"/>
        </w:rPr>
        <w:t>)</w:t>
      </w:r>
      <w:r w:rsidR="00CE1FCF" w:rsidRPr="00CE1FCF">
        <w:rPr>
          <w:rFonts w:ascii="Verdana" w:hAnsi="Verdana"/>
          <w:bCs/>
          <w:color w:val="676767"/>
          <w:sz w:val="16"/>
          <w:szCs w:val="16"/>
          <w:lang w:val="en-US"/>
        </w:rPr>
        <w:t>.</w:t>
      </w:r>
    </w:p>
    <w:p w14:paraId="1E0D5BB2" w14:textId="77777777" w:rsidR="00694065" w:rsidRDefault="00694065" w:rsidP="00CE1FCF">
      <w:pPr>
        <w:rPr>
          <w:rFonts w:ascii="Verdana" w:hAnsi="Verdana"/>
          <w:bCs/>
          <w:color w:val="676767"/>
          <w:sz w:val="16"/>
          <w:szCs w:val="16"/>
          <w:lang w:val="en-US"/>
        </w:rPr>
      </w:pPr>
    </w:p>
    <w:p w14:paraId="01837750" w14:textId="77777777" w:rsidR="00694065" w:rsidRDefault="00694065" w:rsidP="00CE1FCF">
      <w:pPr>
        <w:rPr>
          <w:rFonts w:ascii="Verdana" w:hAnsi="Verdana"/>
          <w:bCs/>
          <w:color w:val="676767"/>
          <w:sz w:val="16"/>
          <w:szCs w:val="16"/>
          <w:lang w:val="en-US"/>
        </w:rPr>
      </w:pPr>
      <w:r>
        <w:rPr>
          <w:rFonts w:ascii="Verdana" w:hAnsi="Verdana"/>
          <w:bCs/>
          <w:color w:val="676767"/>
          <w:sz w:val="16"/>
          <w:szCs w:val="16"/>
          <w:lang w:val="en-US"/>
        </w:rPr>
        <w:t>Known issues:</w:t>
      </w:r>
    </w:p>
    <w:p w14:paraId="2B84DBA8" w14:textId="77777777" w:rsidR="00694065" w:rsidRPr="00694065" w:rsidRDefault="00694065" w:rsidP="00694065">
      <w:pPr>
        <w:pStyle w:val="ListParagraph"/>
        <w:numPr>
          <w:ilvl w:val="0"/>
          <w:numId w:val="13"/>
        </w:numPr>
        <w:rPr>
          <w:rStyle w:val="Strong"/>
          <w:rFonts w:ascii="Verdana" w:hAnsi="Verdana"/>
          <w:b w:val="0"/>
          <w:color w:val="676767"/>
          <w:sz w:val="16"/>
          <w:szCs w:val="16"/>
          <w:lang w:val="en-US"/>
        </w:rPr>
      </w:pPr>
      <w:r w:rsidRPr="00694065">
        <w:rPr>
          <w:rStyle w:val="Strong"/>
          <w:rFonts w:ascii="Verdana" w:hAnsi="Verdana"/>
          <w:b w:val="0"/>
          <w:color w:val="676767"/>
          <w:sz w:val="16"/>
          <w:szCs w:val="16"/>
          <w:lang w:val="en-US"/>
        </w:rPr>
        <w:t>Buzzer frequency is at 8kHz, at the edge of what people can hear. This will be fixed in v4.03, September or October 2019.</w:t>
      </w:r>
      <w:r w:rsidR="005F229C">
        <w:rPr>
          <w:rStyle w:val="Strong"/>
          <w:rFonts w:ascii="Verdana" w:hAnsi="Verdana"/>
          <w:b w:val="0"/>
          <w:color w:val="676767"/>
          <w:sz w:val="16"/>
          <w:szCs w:val="16"/>
          <w:lang w:val="en-US"/>
        </w:rPr>
        <w:t xml:space="preserve"> This bug was introduced in v4.01.</w:t>
      </w:r>
    </w:p>
    <w:p w14:paraId="22EB7A3A" w14:textId="77777777" w:rsidR="00CE1FCF" w:rsidRPr="00CE1FCF" w:rsidRDefault="00CE1FCF" w:rsidP="00CE1FCF">
      <w:pPr>
        <w:rPr>
          <w:rStyle w:val="Strong"/>
          <w:rFonts w:ascii="Verdana" w:hAnsi="Verdana"/>
          <w:b w:val="0"/>
          <w:color w:val="676767"/>
          <w:sz w:val="16"/>
          <w:szCs w:val="16"/>
          <w:lang w:val="en-US"/>
        </w:rPr>
      </w:pPr>
    </w:p>
    <w:p w14:paraId="3EBCB8E8" w14:textId="77777777" w:rsidR="00F927A6" w:rsidRDefault="00694065" w:rsidP="00F927A6">
      <w:pPr>
        <w:rPr>
          <w:rFonts w:ascii="Verdana" w:eastAsia="Times New Roman" w:hAnsi="Verdana" w:cs="Times New Roman"/>
          <w:bCs/>
          <w:color w:val="676767"/>
          <w:sz w:val="16"/>
          <w:szCs w:val="16"/>
          <w:lang w:val="en-US"/>
        </w:rPr>
      </w:pPr>
      <w:r>
        <w:rPr>
          <w:rFonts w:ascii="Verdana" w:eastAsia="Times New Roman" w:hAnsi="Verdana"/>
          <w:b/>
          <w:bCs/>
          <w:color w:val="0072BC"/>
          <w:sz w:val="16"/>
          <w:szCs w:val="16"/>
          <w:lang w:val="en-US"/>
        </w:rPr>
        <w:t>v</w:t>
      </w:r>
      <w:r w:rsidR="00A4234D">
        <w:rPr>
          <w:rFonts w:ascii="Verdana" w:eastAsia="Times New Roman" w:hAnsi="Verdana"/>
          <w:b/>
          <w:bCs/>
          <w:color w:val="0072BC"/>
          <w:sz w:val="16"/>
          <w:szCs w:val="16"/>
          <w:lang w:val="en-US"/>
        </w:rPr>
        <w:t>4</w:t>
      </w:r>
      <w:r w:rsidR="00F927A6">
        <w:rPr>
          <w:rFonts w:ascii="Verdana" w:eastAsia="Times New Roman" w:hAnsi="Verdana"/>
          <w:b/>
          <w:bCs/>
          <w:color w:val="0072BC"/>
          <w:sz w:val="16"/>
          <w:szCs w:val="16"/>
          <w:lang w:val="en-US"/>
        </w:rPr>
        <w:t>.0</w:t>
      </w:r>
      <w:r w:rsidR="00A4234D">
        <w:rPr>
          <w:rFonts w:ascii="Verdana" w:eastAsia="Times New Roman" w:hAnsi="Verdana"/>
          <w:b/>
          <w:bCs/>
          <w:color w:val="0072BC"/>
          <w:sz w:val="16"/>
          <w:szCs w:val="16"/>
          <w:lang w:val="en-US"/>
        </w:rPr>
        <w:t>1</w:t>
      </w:r>
      <w:r w:rsidR="00F927A6">
        <w:rPr>
          <w:rFonts w:ascii="Verdana" w:hAnsi="Verdana"/>
          <w:b/>
          <w:bCs/>
          <w:color w:val="676767"/>
          <w:sz w:val="16"/>
          <w:szCs w:val="16"/>
          <w:lang w:val="en-US"/>
        </w:rPr>
        <w:t xml:space="preserve"> – </w:t>
      </w:r>
      <w:r w:rsidR="00A4234D">
        <w:rPr>
          <w:rFonts w:ascii="Verdana" w:hAnsi="Verdana"/>
          <w:b/>
          <w:bCs/>
          <w:color w:val="676767"/>
          <w:sz w:val="16"/>
          <w:szCs w:val="16"/>
          <w:lang w:val="en-US"/>
        </w:rPr>
        <w:t>31 October 2018</w:t>
      </w:r>
      <w:r w:rsidR="0034291C">
        <w:rPr>
          <w:rStyle w:val="Strong"/>
          <w:rFonts w:ascii="Verdana" w:hAnsi="Verdana"/>
          <w:color w:val="676767"/>
          <w:sz w:val="17"/>
          <w:szCs w:val="17"/>
          <w:lang w:val="en-US"/>
        </w:rPr>
        <w:t xml:space="preserve"> </w:t>
      </w:r>
      <w:r w:rsidR="0034291C" w:rsidRPr="0034291C">
        <w:rPr>
          <w:rFonts w:ascii="Verdana" w:hAnsi="Verdana"/>
          <w:bCs/>
          <w:color w:val="676767"/>
          <w:sz w:val="16"/>
          <w:szCs w:val="16"/>
          <w:lang w:val="en-US"/>
        </w:rPr>
        <w:t>(BMV71</w:t>
      </w:r>
      <w:r w:rsidR="0034291C">
        <w:rPr>
          <w:rFonts w:ascii="Verdana" w:hAnsi="Verdana"/>
          <w:bCs/>
          <w:color w:val="676767"/>
          <w:sz w:val="16"/>
          <w:szCs w:val="16"/>
          <w:lang w:val="en-US"/>
        </w:rPr>
        <w:t>2</w:t>
      </w:r>
      <w:r w:rsidR="0034291C" w:rsidRPr="0034291C">
        <w:rPr>
          <w:rFonts w:ascii="Verdana" w:hAnsi="Verdana"/>
          <w:bCs/>
          <w:color w:val="676767"/>
          <w:sz w:val="16"/>
          <w:szCs w:val="16"/>
          <w:lang w:val="en-US"/>
        </w:rPr>
        <w:t xml:space="preserve"> only)</w:t>
      </w:r>
    </w:p>
    <w:p w14:paraId="690E7675" w14:textId="77777777" w:rsidR="00A4234D" w:rsidRDefault="00A4234D" w:rsidP="00BB20CE">
      <w:pPr>
        <w:pStyle w:val="ListParagraph"/>
        <w:numPr>
          <w:ilvl w:val="0"/>
          <w:numId w:val="13"/>
        </w:numPr>
        <w:ind w:left="714" w:hanging="357"/>
        <w:rPr>
          <w:rFonts w:ascii="Verdana" w:hAnsi="Verdana"/>
          <w:bCs/>
          <w:color w:val="676767"/>
          <w:sz w:val="16"/>
          <w:szCs w:val="16"/>
          <w:lang w:val="en-US"/>
        </w:rPr>
      </w:pPr>
      <w:r>
        <w:rPr>
          <w:rFonts w:ascii="Verdana" w:hAnsi="Verdana"/>
          <w:bCs/>
          <w:color w:val="676767"/>
          <w:sz w:val="16"/>
          <w:szCs w:val="16"/>
          <w:lang w:val="en-US"/>
        </w:rPr>
        <w:t>Added option for powering up in an unsynchronized state through setting #70 START SYNCHRONIZED (ON/OFF), ON by default. When set to OFF, the state-of-charge, time-to-go, and consumed energy are unknown until the first actual synchronization. Relay and alarm conditions based on these unknown parameters are disabled.</w:t>
      </w:r>
      <w:r w:rsidR="006B1519">
        <w:rPr>
          <w:rFonts w:ascii="Verdana" w:hAnsi="Verdana"/>
          <w:bCs/>
          <w:color w:val="676767"/>
          <w:sz w:val="16"/>
          <w:szCs w:val="16"/>
          <w:lang w:val="en-US"/>
        </w:rPr>
        <w:t xml:space="preserve"> The display’s CHARGE and (empty) battery indicator segments will blink.</w:t>
      </w:r>
    </w:p>
    <w:p w14:paraId="6AE34450" w14:textId="77777777" w:rsidR="004D67D3" w:rsidRDefault="00A4234D" w:rsidP="004D67D3">
      <w:pPr>
        <w:pStyle w:val="ListParagraph"/>
        <w:numPr>
          <w:ilvl w:val="0"/>
          <w:numId w:val="13"/>
        </w:numPr>
        <w:ind w:left="714" w:hanging="357"/>
        <w:rPr>
          <w:lang w:val="en-US"/>
        </w:rPr>
      </w:pPr>
      <w:r w:rsidRPr="00C15A9F">
        <w:rPr>
          <w:rFonts w:ascii="Verdana" w:hAnsi="Verdana"/>
          <w:bCs/>
          <w:color w:val="676767"/>
          <w:sz w:val="16"/>
          <w:szCs w:val="16"/>
          <w:lang w:val="en-US"/>
        </w:rPr>
        <w:t>Battery indicator now scales between the configured discharge floor</w:t>
      </w:r>
      <w:r w:rsidR="004D67D3">
        <w:rPr>
          <w:rFonts w:ascii="Verdana" w:hAnsi="Verdana"/>
          <w:bCs/>
          <w:color w:val="676767"/>
          <w:sz w:val="16"/>
          <w:szCs w:val="16"/>
          <w:lang w:val="en-US"/>
        </w:rPr>
        <w:t xml:space="preserve"> (Setting #16 </w:t>
      </w:r>
      <w:r w:rsidR="004D67D3" w:rsidRPr="00530A7D">
        <w:rPr>
          <w:rFonts w:ascii="Verdana" w:hAnsi="Verdana"/>
          <w:bCs/>
          <w:i/>
          <w:color w:val="676767"/>
          <w:sz w:val="16"/>
          <w:szCs w:val="16"/>
          <w:lang w:val="en-US"/>
        </w:rPr>
        <w:t>“SOC Relay”</w:t>
      </w:r>
      <w:r w:rsidR="004D67D3">
        <w:rPr>
          <w:rFonts w:ascii="Verdana" w:hAnsi="Verdana"/>
          <w:bCs/>
          <w:color w:val="676767"/>
          <w:sz w:val="16"/>
          <w:szCs w:val="16"/>
          <w:lang w:val="en-US"/>
        </w:rPr>
        <w:t>)</w:t>
      </w:r>
      <w:r w:rsidRPr="00C15A9F">
        <w:rPr>
          <w:rFonts w:ascii="Verdana" w:hAnsi="Verdana"/>
          <w:bCs/>
          <w:color w:val="676767"/>
          <w:sz w:val="16"/>
          <w:szCs w:val="16"/>
          <w:lang w:val="en-US"/>
        </w:rPr>
        <w:t xml:space="preserve"> and 100% state-of-charge, instead of the full state-of-charge range (0% - 100%).</w:t>
      </w:r>
      <w:r w:rsidR="00C12911">
        <w:rPr>
          <w:rFonts w:ascii="Verdana" w:hAnsi="Verdana"/>
          <w:bCs/>
          <w:color w:val="676767"/>
          <w:sz w:val="16"/>
          <w:szCs w:val="16"/>
          <w:lang w:val="en-US"/>
        </w:rPr>
        <w:t xml:space="preserve"> </w:t>
      </w:r>
    </w:p>
    <w:p w14:paraId="2BC09ACA" w14:textId="77777777" w:rsidR="004D67D3" w:rsidRPr="004D67D3" w:rsidRDefault="004D67D3" w:rsidP="004D67D3">
      <w:pPr>
        <w:pStyle w:val="ListParagraph"/>
        <w:ind w:left="714"/>
        <w:rPr>
          <w:lang w:val="en-US"/>
        </w:rPr>
      </w:pPr>
    </w:p>
    <w:p w14:paraId="16FEF640" w14:textId="77777777" w:rsidR="00C12911" w:rsidRPr="00C12911" w:rsidRDefault="00C12911" w:rsidP="00C12911">
      <w:pPr>
        <w:pStyle w:val="ListParagraph"/>
        <w:ind w:left="714"/>
        <w:rPr>
          <w:lang w:val="en-US"/>
        </w:rPr>
      </w:pPr>
      <w:r w:rsidRPr="00C12911">
        <w:rPr>
          <w:noProof/>
          <w:lang w:val="en-US" w:eastAsia="en-US"/>
        </w:rPr>
        <w:drawing>
          <wp:inline distT="0" distB="0" distL="0" distR="0" wp14:anchorId="70A3869B" wp14:editId="4C6FCD9C">
            <wp:extent cx="2239200" cy="2239200"/>
            <wp:effectExtent l="0" t="0" r="889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stretch>
                      <a:fillRect/>
                    </a:stretch>
                  </pic:blipFill>
                  <pic:spPr>
                    <a:xfrm>
                      <a:off x="0" y="0"/>
                      <a:ext cx="2239200" cy="2239200"/>
                    </a:xfrm>
                    <a:prstGeom prst="rect">
                      <a:avLst/>
                    </a:prstGeom>
                  </pic:spPr>
                </pic:pic>
              </a:graphicData>
            </a:graphic>
          </wp:inline>
        </w:drawing>
      </w:r>
    </w:p>
    <w:p w14:paraId="4E39B7F0" w14:textId="77777777" w:rsidR="004D67D3" w:rsidRDefault="004D67D3" w:rsidP="004D67D3">
      <w:pPr>
        <w:pStyle w:val="ListParagraph"/>
        <w:ind w:left="714"/>
        <w:rPr>
          <w:rFonts w:ascii="Verdana" w:hAnsi="Verdana"/>
          <w:b/>
          <w:bCs/>
          <w:color w:val="676767"/>
          <w:sz w:val="16"/>
          <w:szCs w:val="16"/>
          <w:lang w:val="en-US"/>
        </w:rPr>
      </w:pPr>
    </w:p>
    <w:p w14:paraId="17523EFE" w14:textId="77777777" w:rsidR="004D67D3" w:rsidRPr="00C12911" w:rsidRDefault="004D67D3" w:rsidP="004D67D3">
      <w:pPr>
        <w:pStyle w:val="ListParagraph"/>
        <w:ind w:left="714"/>
        <w:rPr>
          <w:lang w:val="en-US"/>
        </w:rPr>
      </w:pPr>
      <w:r w:rsidRPr="00C12911">
        <w:rPr>
          <w:rFonts w:ascii="Verdana" w:hAnsi="Verdana"/>
          <w:b/>
          <w:bCs/>
          <w:color w:val="676767"/>
          <w:sz w:val="16"/>
          <w:szCs w:val="16"/>
          <w:lang w:val="en-US"/>
        </w:rPr>
        <w:t>Note:</w:t>
      </w:r>
      <w:r>
        <w:rPr>
          <w:rFonts w:ascii="Verdana" w:hAnsi="Verdana"/>
          <w:bCs/>
          <w:color w:val="676767"/>
          <w:sz w:val="16"/>
          <w:szCs w:val="16"/>
          <w:lang w:val="en-US"/>
        </w:rPr>
        <w:t xml:space="preserve"> the state-of-charge itself still scales between 0% and 100%:</w:t>
      </w:r>
    </w:p>
    <w:p w14:paraId="494750B8" w14:textId="77777777" w:rsidR="00C12911" w:rsidRPr="00C15A9F" w:rsidRDefault="00C12911" w:rsidP="00C12911">
      <w:pPr>
        <w:pStyle w:val="ListParagraph"/>
        <w:ind w:left="714"/>
        <w:rPr>
          <w:lang w:val="en-US"/>
        </w:rPr>
      </w:pPr>
    </w:p>
    <w:p w14:paraId="4FF07065" w14:textId="77777777" w:rsidR="009A037D" w:rsidRPr="0026455D" w:rsidRDefault="00BB20CE" w:rsidP="0026455D">
      <w:pPr>
        <w:pStyle w:val="ListParagraph"/>
        <w:numPr>
          <w:ilvl w:val="0"/>
          <w:numId w:val="13"/>
        </w:numPr>
        <w:ind w:left="714" w:hanging="357"/>
        <w:rPr>
          <w:rFonts w:ascii="Verdana" w:hAnsi="Verdana"/>
          <w:bCs/>
          <w:strike/>
          <w:color w:val="676767"/>
          <w:sz w:val="16"/>
          <w:szCs w:val="16"/>
          <w:lang w:val="en-US"/>
        </w:rPr>
      </w:pPr>
      <w:r>
        <w:rPr>
          <w:rFonts w:ascii="Verdana" w:hAnsi="Verdana"/>
          <w:bCs/>
          <w:color w:val="676767"/>
          <w:sz w:val="16"/>
          <w:szCs w:val="16"/>
          <w:lang w:val="en-US"/>
        </w:rPr>
        <w:t>I</w:t>
      </w:r>
      <w:r w:rsidR="00530E0E">
        <w:rPr>
          <w:rFonts w:ascii="Verdana" w:hAnsi="Verdana"/>
          <w:bCs/>
          <w:color w:val="676767"/>
          <w:sz w:val="16"/>
          <w:szCs w:val="16"/>
          <w:lang w:val="en-US"/>
        </w:rPr>
        <w:t xml:space="preserve">ntroduced </w:t>
      </w:r>
      <w:r w:rsidR="006B2DD7">
        <w:rPr>
          <w:rFonts w:ascii="Verdana" w:hAnsi="Verdana"/>
          <w:bCs/>
          <w:color w:val="676767"/>
          <w:sz w:val="16"/>
          <w:szCs w:val="16"/>
          <w:lang w:val="en-US"/>
        </w:rPr>
        <w:t>automatic cycling through status items. Enabled by holding the MINUS</w:t>
      </w:r>
      <w:r>
        <w:rPr>
          <w:rFonts w:ascii="Verdana" w:hAnsi="Verdana"/>
          <w:bCs/>
          <w:color w:val="676767"/>
          <w:sz w:val="16"/>
          <w:szCs w:val="16"/>
          <w:lang w:val="en-US"/>
        </w:rPr>
        <w:t xml:space="preserve"> </w:t>
      </w:r>
      <w:r w:rsidR="006B2DD7">
        <w:rPr>
          <w:rFonts w:ascii="Verdana" w:hAnsi="Verdana"/>
          <w:bCs/>
          <w:color w:val="676767"/>
          <w:sz w:val="16"/>
          <w:szCs w:val="16"/>
          <w:lang w:val="en-US"/>
        </w:rPr>
        <w:t xml:space="preserve">button </w:t>
      </w:r>
      <w:r w:rsidR="00F75FA0">
        <w:rPr>
          <w:rFonts w:ascii="Verdana" w:hAnsi="Verdana"/>
          <w:bCs/>
          <w:color w:val="676767"/>
          <w:sz w:val="16"/>
          <w:szCs w:val="16"/>
          <w:lang w:val="en-US"/>
        </w:rPr>
        <w:t>for 3 seconds</w:t>
      </w:r>
      <w:r w:rsidR="006B2DD7">
        <w:rPr>
          <w:rFonts w:ascii="Verdana" w:hAnsi="Verdana"/>
          <w:bCs/>
          <w:color w:val="676767"/>
          <w:sz w:val="16"/>
          <w:szCs w:val="16"/>
          <w:lang w:val="en-US"/>
        </w:rPr>
        <w:t>. Disabled by pressing any button.</w:t>
      </w:r>
      <w:r w:rsidR="0026455D" w:rsidRPr="0026455D">
        <w:rPr>
          <w:rFonts w:ascii="Verdana" w:hAnsi="Verdana"/>
          <w:bCs/>
          <w:strike/>
          <w:color w:val="676767"/>
          <w:sz w:val="16"/>
          <w:szCs w:val="16"/>
          <w:lang w:val="en-US"/>
        </w:rPr>
        <w:t xml:space="preserve"> </w:t>
      </w:r>
    </w:p>
    <w:p w14:paraId="5614AC74" w14:textId="77777777" w:rsidR="00BB20CE" w:rsidRDefault="00BB20CE" w:rsidP="00BB20CE">
      <w:pPr>
        <w:pStyle w:val="ListParagraph"/>
        <w:numPr>
          <w:ilvl w:val="0"/>
          <w:numId w:val="13"/>
        </w:numPr>
        <w:rPr>
          <w:rFonts w:ascii="Verdana" w:hAnsi="Verdana"/>
          <w:bCs/>
          <w:color w:val="676767"/>
          <w:sz w:val="16"/>
          <w:szCs w:val="16"/>
          <w:lang w:val="en-US"/>
        </w:rPr>
      </w:pPr>
      <w:r w:rsidRPr="009B19DE">
        <w:rPr>
          <w:rFonts w:ascii="Verdana" w:hAnsi="Verdana"/>
          <w:bCs/>
          <w:color w:val="676767"/>
          <w:sz w:val="16"/>
          <w:szCs w:val="16"/>
          <w:lang w:val="en-US"/>
        </w:rPr>
        <w:t>Fixed an issue related to changing the backlight intensity wh</w:t>
      </w:r>
      <w:r>
        <w:rPr>
          <w:rFonts w:ascii="Verdana" w:hAnsi="Verdana"/>
          <w:bCs/>
          <w:color w:val="676767"/>
          <w:sz w:val="16"/>
          <w:szCs w:val="16"/>
          <w:lang w:val="en-US"/>
        </w:rPr>
        <w:t>ile connected to VictronConnect.</w:t>
      </w:r>
    </w:p>
    <w:p w14:paraId="7228CF34" w14:textId="77777777" w:rsidR="00BB20CE" w:rsidRDefault="00C15A9F" w:rsidP="00D74679">
      <w:pPr>
        <w:pStyle w:val="ListParagraph"/>
        <w:numPr>
          <w:ilvl w:val="0"/>
          <w:numId w:val="13"/>
        </w:numPr>
        <w:ind w:left="714" w:hanging="357"/>
        <w:rPr>
          <w:rFonts w:ascii="Verdana" w:hAnsi="Verdana"/>
          <w:bCs/>
          <w:color w:val="676767"/>
          <w:sz w:val="16"/>
          <w:szCs w:val="16"/>
          <w:lang w:val="en-US"/>
        </w:rPr>
      </w:pPr>
      <w:r w:rsidRPr="00BB20CE">
        <w:rPr>
          <w:rFonts w:ascii="Verdana" w:hAnsi="Verdana"/>
          <w:bCs/>
          <w:color w:val="676767"/>
          <w:sz w:val="16"/>
          <w:szCs w:val="16"/>
          <w:lang w:val="en-US"/>
        </w:rPr>
        <w:t xml:space="preserve">Fixed an </w:t>
      </w:r>
      <w:r w:rsidR="00BB20CE" w:rsidRPr="00BB20CE">
        <w:rPr>
          <w:rFonts w:ascii="Verdana" w:hAnsi="Verdana"/>
          <w:bCs/>
          <w:color w:val="676767"/>
          <w:sz w:val="16"/>
          <w:szCs w:val="16"/>
          <w:lang w:val="en-US"/>
        </w:rPr>
        <w:t>issue</w:t>
      </w:r>
      <w:r w:rsidRPr="00BB20CE">
        <w:rPr>
          <w:rFonts w:ascii="Verdana" w:hAnsi="Verdana"/>
          <w:bCs/>
          <w:color w:val="676767"/>
          <w:sz w:val="16"/>
          <w:szCs w:val="16"/>
          <w:lang w:val="en-US"/>
        </w:rPr>
        <w:t xml:space="preserve"> </w:t>
      </w:r>
      <w:r w:rsidR="00BB20CE" w:rsidRPr="00BB20CE">
        <w:rPr>
          <w:rFonts w:ascii="Verdana" w:hAnsi="Verdana"/>
          <w:bCs/>
          <w:color w:val="676767"/>
          <w:sz w:val="16"/>
          <w:szCs w:val="16"/>
          <w:lang w:val="en-US"/>
        </w:rPr>
        <w:t>related to the</w:t>
      </w:r>
      <w:r w:rsidRPr="00BB20CE">
        <w:rPr>
          <w:rFonts w:ascii="Verdana" w:hAnsi="Verdana"/>
          <w:bCs/>
          <w:color w:val="676767"/>
          <w:sz w:val="16"/>
          <w:szCs w:val="16"/>
          <w:lang w:val="en-US"/>
        </w:rPr>
        <w:t xml:space="preserve"> </w:t>
      </w:r>
      <w:r w:rsidR="00BB20CE" w:rsidRPr="00BB20CE">
        <w:rPr>
          <w:rFonts w:ascii="Verdana" w:hAnsi="Verdana"/>
          <w:bCs/>
          <w:color w:val="676767"/>
          <w:sz w:val="16"/>
          <w:szCs w:val="16"/>
          <w:lang w:val="en-US"/>
        </w:rPr>
        <w:t xml:space="preserve">maximum </w:t>
      </w:r>
      <w:r w:rsidRPr="00BB20CE">
        <w:rPr>
          <w:rFonts w:ascii="Verdana" w:hAnsi="Verdana"/>
          <w:bCs/>
          <w:color w:val="676767"/>
          <w:sz w:val="16"/>
          <w:szCs w:val="16"/>
          <w:lang w:val="en-US"/>
        </w:rPr>
        <w:t xml:space="preserve">backlight </w:t>
      </w:r>
      <w:r w:rsidR="00BB20CE">
        <w:rPr>
          <w:rFonts w:ascii="Verdana" w:hAnsi="Verdana"/>
          <w:bCs/>
          <w:color w:val="676767"/>
          <w:sz w:val="16"/>
          <w:szCs w:val="16"/>
          <w:lang w:val="en-US"/>
        </w:rPr>
        <w:t>intensity level.</w:t>
      </w:r>
    </w:p>
    <w:p w14:paraId="22A201C4" w14:textId="77777777" w:rsidR="00BB20CE" w:rsidRDefault="00BB20CE" w:rsidP="00D74679">
      <w:pPr>
        <w:pStyle w:val="ListParagraph"/>
        <w:numPr>
          <w:ilvl w:val="0"/>
          <w:numId w:val="13"/>
        </w:numPr>
        <w:ind w:left="714" w:hanging="357"/>
        <w:rPr>
          <w:rFonts w:ascii="Verdana" w:hAnsi="Verdana"/>
          <w:bCs/>
          <w:color w:val="676767"/>
          <w:sz w:val="16"/>
          <w:szCs w:val="16"/>
          <w:lang w:val="en-US"/>
        </w:rPr>
      </w:pPr>
      <w:r w:rsidRPr="00BB20CE">
        <w:rPr>
          <w:rFonts w:ascii="Verdana" w:hAnsi="Verdana"/>
          <w:bCs/>
          <w:color w:val="676767"/>
          <w:sz w:val="16"/>
          <w:szCs w:val="16"/>
          <w:lang w:val="en-US"/>
        </w:rPr>
        <w:t>Internal changes that do not change the functional behavior</w:t>
      </w:r>
    </w:p>
    <w:p w14:paraId="3C2A8A0E" w14:textId="77777777" w:rsidR="00F25DB1" w:rsidRDefault="00F25DB1" w:rsidP="00D74679">
      <w:pPr>
        <w:pStyle w:val="ListParagraph"/>
        <w:numPr>
          <w:ilvl w:val="0"/>
          <w:numId w:val="13"/>
        </w:numPr>
        <w:ind w:left="714" w:hanging="357"/>
        <w:rPr>
          <w:rFonts w:ascii="Verdana" w:hAnsi="Verdana"/>
          <w:bCs/>
          <w:color w:val="676767"/>
          <w:sz w:val="16"/>
          <w:szCs w:val="16"/>
          <w:lang w:val="en-US"/>
        </w:rPr>
      </w:pPr>
      <w:r>
        <w:rPr>
          <w:rFonts w:ascii="Verdana" w:hAnsi="Verdana"/>
          <w:bCs/>
          <w:color w:val="676767"/>
          <w:sz w:val="16"/>
          <w:szCs w:val="16"/>
          <w:lang w:val="en-US"/>
        </w:rPr>
        <w:t xml:space="preserve">Add options to disable Bluetooth: </w:t>
      </w:r>
      <w:r w:rsidRPr="0026455D">
        <w:rPr>
          <w:rFonts w:ascii="Verdana" w:hAnsi="Verdana"/>
          <w:bCs/>
          <w:i/>
          <w:color w:val="676767"/>
          <w:sz w:val="16"/>
          <w:szCs w:val="16"/>
          <w:lang w:val="en-US"/>
        </w:rPr>
        <w:t>setting #71 BLUETOOTH MODE (ON/OFF)</w:t>
      </w:r>
    </w:p>
    <w:p w14:paraId="46FF0A5C" w14:textId="77777777" w:rsidR="0026455D" w:rsidRDefault="0026455D" w:rsidP="0026455D">
      <w:pPr>
        <w:pStyle w:val="ListParagraph"/>
        <w:ind w:left="714"/>
        <w:rPr>
          <w:rFonts w:ascii="Verdana" w:hAnsi="Verdana"/>
          <w:bCs/>
          <w:color w:val="676767"/>
          <w:sz w:val="16"/>
          <w:szCs w:val="16"/>
          <w:lang w:val="en-US"/>
        </w:rPr>
      </w:pPr>
    </w:p>
    <w:p w14:paraId="413D4C01" w14:textId="77777777" w:rsidR="00FC0541" w:rsidRDefault="00FC0541" w:rsidP="00FC0541">
      <w:pPr>
        <w:rPr>
          <w:rFonts w:ascii="Verdana" w:hAnsi="Verdana"/>
          <w:bCs/>
          <w:color w:val="676767"/>
          <w:sz w:val="16"/>
          <w:szCs w:val="16"/>
          <w:lang w:val="en-US"/>
        </w:rPr>
      </w:pPr>
      <w:r>
        <w:rPr>
          <w:rFonts w:ascii="Verdana" w:hAnsi="Verdana"/>
          <w:bCs/>
          <w:color w:val="676767"/>
          <w:sz w:val="16"/>
          <w:szCs w:val="16"/>
          <w:lang w:val="en-US"/>
        </w:rPr>
        <w:lastRenderedPageBreak/>
        <w:t>Known issues:</w:t>
      </w:r>
    </w:p>
    <w:p w14:paraId="6799A15F" w14:textId="77777777" w:rsidR="00FC0541" w:rsidRPr="00694065" w:rsidRDefault="00FC0541" w:rsidP="00FC0541">
      <w:pPr>
        <w:pStyle w:val="ListParagraph"/>
        <w:numPr>
          <w:ilvl w:val="0"/>
          <w:numId w:val="13"/>
        </w:numPr>
        <w:rPr>
          <w:rStyle w:val="Strong"/>
          <w:rFonts w:ascii="Verdana" w:hAnsi="Verdana"/>
          <w:b w:val="0"/>
          <w:color w:val="676767"/>
          <w:sz w:val="16"/>
          <w:szCs w:val="16"/>
          <w:lang w:val="en-US"/>
        </w:rPr>
      </w:pPr>
      <w:r w:rsidRPr="00694065">
        <w:rPr>
          <w:rStyle w:val="Strong"/>
          <w:rFonts w:ascii="Verdana" w:hAnsi="Verdana"/>
          <w:b w:val="0"/>
          <w:color w:val="676767"/>
          <w:sz w:val="16"/>
          <w:szCs w:val="16"/>
          <w:lang w:val="en-US"/>
        </w:rPr>
        <w:t>Buzzer frequency is at 8kHz, at the edge of what people can hear. This will be fixed in v4.03, September or October 2019.</w:t>
      </w:r>
      <w:r>
        <w:rPr>
          <w:rStyle w:val="Strong"/>
          <w:rFonts w:ascii="Verdana" w:hAnsi="Verdana"/>
          <w:b w:val="0"/>
          <w:color w:val="676767"/>
          <w:sz w:val="16"/>
          <w:szCs w:val="16"/>
          <w:lang w:val="en-US"/>
        </w:rPr>
        <w:t xml:space="preserve"> This bug was introduced in v4.01.</w:t>
      </w:r>
    </w:p>
    <w:p w14:paraId="0BD09FA4" w14:textId="77777777" w:rsidR="00F927A6" w:rsidRDefault="00F927A6" w:rsidP="00B02E85">
      <w:pPr>
        <w:shd w:val="clear" w:color="auto" w:fill="FFFFFF"/>
        <w:rPr>
          <w:rStyle w:val="Strong"/>
          <w:rFonts w:ascii="Verdana" w:hAnsi="Verdana"/>
          <w:color w:val="676767"/>
          <w:sz w:val="17"/>
          <w:szCs w:val="17"/>
          <w:u w:val="single"/>
          <w:lang w:val="en-US"/>
        </w:rPr>
      </w:pPr>
    </w:p>
    <w:p w14:paraId="5D892028" w14:textId="77777777" w:rsidR="00EB396B" w:rsidRDefault="008A647A" w:rsidP="00131D45">
      <w:pPr>
        <w:rPr>
          <w:rFonts w:ascii="Verdana" w:eastAsia="Times New Roman" w:hAnsi="Verdana" w:cs="Times New Roman"/>
          <w:bCs/>
          <w:color w:val="676767"/>
          <w:sz w:val="16"/>
          <w:szCs w:val="16"/>
          <w:lang w:val="en-US"/>
        </w:rPr>
      </w:pPr>
      <w:r>
        <w:rPr>
          <w:rFonts w:ascii="Verdana" w:eastAsia="Times New Roman" w:hAnsi="Verdana"/>
          <w:b/>
          <w:bCs/>
          <w:color w:val="0072BC"/>
          <w:sz w:val="16"/>
          <w:szCs w:val="16"/>
          <w:lang w:val="en-US"/>
        </w:rPr>
        <w:t>v</w:t>
      </w:r>
      <w:r w:rsidR="00A4234D">
        <w:rPr>
          <w:rFonts w:ascii="Verdana" w:eastAsia="Times New Roman" w:hAnsi="Verdana"/>
          <w:b/>
          <w:bCs/>
          <w:color w:val="0072BC"/>
          <w:sz w:val="16"/>
          <w:szCs w:val="16"/>
          <w:lang w:val="en-US"/>
        </w:rPr>
        <w:t>4</w:t>
      </w:r>
      <w:r w:rsidR="00131D45">
        <w:rPr>
          <w:rFonts w:ascii="Verdana" w:eastAsia="Times New Roman" w:hAnsi="Verdana"/>
          <w:b/>
          <w:bCs/>
          <w:color w:val="0072BC"/>
          <w:sz w:val="16"/>
          <w:szCs w:val="16"/>
          <w:lang w:val="en-US"/>
        </w:rPr>
        <w:t>.</w:t>
      </w:r>
      <w:r w:rsidR="00A4234D">
        <w:rPr>
          <w:rFonts w:ascii="Verdana" w:eastAsia="Times New Roman" w:hAnsi="Verdana"/>
          <w:b/>
          <w:bCs/>
          <w:color w:val="0072BC"/>
          <w:sz w:val="16"/>
          <w:szCs w:val="16"/>
          <w:lang w:val="en-US"/>
        </w:rPr>
        <w:t>00</w:t>
      </w:r>
      <w:r w:rsidR="00131D45">
        <w:rPr>
          <w:rFonts w:ascii="Verdana" w:hAnsi="Verdana"/>
          <w:b/>
          <w:bCs/>
          <w:color w:val="676767"/>
          <w:sz w:val="16"/>
          <w:szCs w:val="16"/>
          <w:lang w:val="en-US"/>
        </w:rPr>
        <w:t xml:space="preserve"> – </w:t>
      </w:r>
      <w:r w:rsidR="001A11C3">
        <w:rPr>
          <w:rFonts w:ascii="Verdana" w:hAnsi="Verdana"/>
          <w:b/>
          <w:bCs/>
          <w:color w:val="676767"/>
          <w:sz w:val="16"/>
          <w:szCs w:val="16"/>
          <w:lang w:val="en-US"/>
        </w:rPr>
        <w:t>19 June 2017</w:t>
      </w:r>
      <w:r w:rsidR="0034291C">
        <w:rPr>
          <w:rStyle w:val="Strong"/>
          <w:rFonts w:ascii="Verdana" w:hAnsi="Verdana"/>
          <w:color w:val="676767"/>
          <w:sz w:val="17"/>
          <w:szCs w:val="17"/>
          <w:lang w:val="en-US"/>
        </w:rPr>
        <w:t xml:space="preserve"> </w:t>
      </w:r>
      <w:r w:rsidR="0034291C" w:rsidRPr="0034291C">
        <w:rPr>
          <w:rFonts w:ascii="Verdana" w:hAnsi="Verdana"/>
          <w:bCs/>
          <w:color w:val="676767"/>
          <w:sz w:val="16"/>
          <w:szCs w:val="16"/>
          <w:lang w:val="en-US"/>
        </w:rPr>
        <w:t>(BMV71</w:t>
      </w:r>
      <w:r w:rsidR="0034291C">
        <w:rPr>
          <w:rFonts w:ascii="Verdana" w:hAnsi="Verdana"/>
          <w:bCs/>
          <w:color w:val="676767"/>
          <w:sz w:val="16"/>
          <w:szCs w:val="16"/>
          <w:lang w:val="en-US"/>
        </w:rPr>
        <w:t>2</w:t>
      </w:r>
      <w:r w:rsidR="0034291C" w:rsidRPr="0034291C">
        <w:rPr>
          <w:rFonts w:ascii="Verdana" w:hAnsi="Verdana"/>
          <w:bCs/>
          <w:color w:val="676767"/>
          <w:sz w:val="16"/>
          <w:szCs w:val="16"/>
          <w:lang w:val="en-US"/>
        </w:rPr>
        <w:t xml:space="preserve"> only)</w:t>
      </w:r>
      <w:r w:rsidR="00186579">
        <w:rPr>
          <w:rFonts w:ascii="Verdana" w:eastAsia="Times New Roman" w:hAnsi="Verdana" w:cs="Times New Roman"/>
          <w:b/>
          <w:bCs/>
          <w:color w:val="676767"/>
          <w:sz w:val="16"/>
          <w:szCs w:val="16"/>
          <w:lang w:val="en-US"/>
        </w:rPr>
        <w:br/>
      </w:r>
      <w:r w:rsidR="00186579" w:rsidRPr="00FD1446">
        <w:rPr>
          <w:rFonts w:ascii="Verdana" w:eastAsia="Times New Roman" w:hAnsi="Verdana" w:cs="Times New Roman"/>
          <w:bCs/>
          <w:color w:val="676767"/>
          <w:sz w:val="16"/>
          <w:szCs w:val="16"/>
          <w:lang w:val="en-US"/>
        </w:rPr>
        <w:t>First approved version for mass productio</w:t>
      </w:r>
      <w:r w:rsidR="00131D45" w:rsidRPr="00FD1446">
        <w:rPr>
          <w:rFonts w:ascii="Verdana" w:eastAsia="Times New Roman" w:hAnsi="Verdana" w:cs="Times New Roman"/>
          <w:bCs/>
          <w:color w:val="676767"/>
          <w:sz w:val="16"/>
          <w:szCs w:val="16"/>
          <w:lang w:val="en-US"/>
        </w:rPr>
        <w:t>n.</w:t>
      </w:r>
    </w:p>
    <w:p w14:paraId="610DB75E" w14:textId="77777777" w:rsidR="006F0A6B" w:rsidRDefault="006F0A6B" w:rsidP="00131D45">
      <w:pPr>
        <w:rPr>
          <w:rFonts w:ascii="Verdana" w:eastAsia="Times New Roman" w:hAnsi="Verdana" w:cs="Times New Roman"/>
          <w:bCs/>
          <w:color w:val="676767"/>
          <w:sz w:val="16"/>
          <w:szCs w:val="16"/>
          <w:lang w:val="en-US"/>
        </w:rPr>
      </w:pPr>
    </w:p>
    <w:p w14:paraId="554EA44A" w14:textId="77777777" w:rsidR="006F0A6B" w:rsidRDefault="006F0A6B" w:rsidP="00131D45">
      <w:pPr>
        <w:rPr>
          <w:rFonts w:ascii="Verdana" w:eastAsia="Times New Roman" w:hAnsi="Verdana" w:cs="Times New Roman"/>
          <w:bCs/>
          <w:color w:val="676767"/>
          <w:sz w:val="16"/>
          <w:szCs w:val="16"/>
          <w:lang w:val="en-US"/>
        </w:rPr>
      </w:pPr>
    </w:p>
    <w:p w14:paraId="146C22B7" w14:textId="07D07DCA" w:rsidR="006F0A6B" w:rsidRPr="00675465" w:rsidRDefault="006F0A6B" w:rsidP="006F0A6B">
      <w:pPr>
        <w:shd w:val="clear" w:color="auto" w:fill="FFFFFF"/>
        <w:rPr>
          <w:b/>
          <w:sz w:val="24"/>
          <w:szCs w:val="24"/>
          <w:lang w:val="en-GB"/>
        </w:rPr>
      </w:pPr>
      <w:r w:rsidRPr="00675465">
        <w:rPr>
          <w:b/>
          <w:u w:val="single"/>
          <w:lang w:val="en-GB"/>
        </w:rPr>
        <w:t xml:space="preserve">Changelog </w:t>
      </w:r>
      <w:r w:rsidR="004C2030" w:rsidRPr="00675465">
        <w:rPr>
          <w:b/>
          <w:u w:val="single"/>
          <w:lang w:val="en-GB"/>
        </w:rPr>
        <w:t>BMV-7xx Smart</w:t>
      </w:r>
      <w:r w:rsidRPr="00675465">
        <w:rPr>
          <w:b/>
          <w:u w:val="single"/>
          <w:lang w:val="en-GB"/>
        </w:rPr>
        <w:t xml:space="preserve"> Bluetooth Interface</w:t>
      </w:r>
      <w:r w:rsidRPr="00675465">
        <w:rPr>
          <w:b/>
          <w:sz w:val="24"/>
          <w:szCs w:val="24"/>
          <w:lang w:val="en-GB"/>
        </w:rPr>
        <w:t>:</w:t>
      </w:r>
    </w:p>
    <w:p w14:paraId="137C94C9" w14:textId="786BDF4D" w:rsidR="006F0A6B" w:rsidRPr="000B4717" w:rsidRDefault="006F0A6B" w:rsidP="006F0A6B">
      <w:pPr>
        <w:shd w:val="clear" w:color="auto" w:fill="FFFFFF"/>
        <w:rPr>
          <w:rFonts w:ascii="Verdana" w:eastAsia="Times New Roman" w:hAnsi="Verdana" w:cs="Times New Roman"/>
          <w:bCs/>
          <w:i/>
          <w:iCs/>
          <w:color w:val="676767"/>
          <w:sz w:val="16"/>
          <w:szCs w:val="16"/>
          <w:lang w:val="en-US"/>
        </w:rPr>
      </w:pPr>
      <w:r w:rsidRPr="000B4717">
        <w:rPr>
          <w:rFonts w:ascii="Verdana" w:eastAsia="Times New Roman" w:hAnsi="Verdana" w:cs="Times New Roman"/>
          <w:bCs/>
          <w:i/>
          <w:iCs/>
          <w:color w:val="676767"/>
          <w:sz w:val="16"/>
          <w:szCs w:val="16"/>
          <w:lang w:val="en-US"/>
        </w:rPr>
        <w:t xml:space="preserve">Note: the </w:t>
      </w:r>
      <w:r w:rsidR="004C2030">
        <w:rPr>
          <w:rFonts w:ascii="Verdana" w:eastAsia="Times New Roman" w:hAnsi="Verdana" w:cs="Times New Roman"/>
          <w:bCs/>
          <w:i/>
          <w:iCs/>
          <w:color w:val="676767"/>
          <w:sz w:val="16"/>
          <w:szCs w:val="16"/>
          <w:lang w:val="en-US"/>
        </w:rPr>
        <w:t xml:space="preserve">BMV-7xx </w:t>
      </w:r>
      <w:r w:rsidRPr="000B4717">
        <w:rPr>
          <w:rFonts w:ascii="Verdana" w:eastAsia="Times New Roman" w:hAnsi="Verdana" w:cs="Times New Roman"/>
          <w:bCs/>
          <w:i/>
          <w:iCs/>
          <w:color w:val="676767"/>
          <w:sz w:val="16"/>
          <w:szCs w:val="16"/>
          <w:lang w:val="en-US"/>
        </w:rPr>
        <w:t xml:space="preserve">Smart Bluetooth Interface can only be updated by VictronConnect (when connected via Bluetooth). As VictronConnect embeds the latest update, no separate update files are distributed for the </w:t>
      </w:r>
      <w:r w:rsidR="004C2030">
        <w:rPr>
          <w:rFonts w:ascii="Verdana" w:eastAsia="Times New Roman" w:hAnsi="Verdana" w:cs="Times New Roman"/>
          <w:bCs/>
          <w:i/>
          <w:iCs/>
          <w:color w:val="676767"/>
          <w:sz w:val="16"/>
          <w:szCs w:val="16"/>
          <w:lang w:val="en-US"/>
        </w:rPr>
        <w:t xml:space="preserve">BMV-7xx </w:t>
      </w:r>
      <w:r w:rsidRPr="000B4717">
        <w:rPr>
          <w:rFonts w:ascii="Verdana" w:eastAsia="Times New Roman" w:hAnsi="Verdana" w:cs="Times New Roman"/>
          <w:bCs/>
          <w:i/>
          <w:iCs/>
          <w:color w:val="676767"/>
          <w:sz w:val="16"/>
          <w:szCs w:val="16"/>
          <w:lang w:val="en-US"/>
        </w:rPr>
        <w:t>Smart Bluetooth Interface.</w:t>
      </w:r>
    </w:p>
    <w:p w14:paraId="2D648F61" w14:textId="77777777" w:rsidR="006F0A6B" w:rsidRDefault="006F0A6B" w:rsidP="006F0A6B">
      <w:pPr>
        <w:rPr>
          <w:rFonts w:ascii="Verdana" w:hAnsi="Verdana"/>
          <w:bCs/>
          <w:color w:val="676767"/>
          <w:sz w:val="16"/>
          <w:szCs w:val="16"/>
          <w:lang w:val="en-US"/>
        </w:rPr>
      </w:pPr>
    </w:p>
    <w:p w14:paraId="4AE417C3" w14:textId="77777777" w:rsidR="00420C25" w:rsidRDefault="00420C25" w:rsidP="00420C25">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w:t>
      </w:r>
      <w:r>
        <w:rPr>
          <w:rFonts w:ascii="Verdana" w:eastAsia="Times New Roman" w:hAnsi="Verdana"/>
          <w:b/>
          <w:bCs/>
          <w:color w:val="0072BC"/>
          <w:sz w:val="16"/>
          <w:szCs w:val="16"/>
          <w:lang w:val="en-US"/>
        </w:rPr>
        <w:t xml:space="preserve">2.52 </w:t>
      </w:r>
      <w:r w:rsidRPr="00603A10">
        <w:rPr>
          <w:rFonts w:ascii="Verdana" w:hAnsi="Verdana"/>
          <w:b/>
          <w:sz w:val="16"/>
          <w:szCs w:val="16"/>
          <w:lang w:val="en-US"/>
        </w:rPr>
        <w:t xml:space="preserve">– </w:t>
      </w:r>
      <w:r>
        <w:rPr>
          <w:rFonts w:ascii="Verdana" w:hAnsi="Verdana"/>
          <w:b/>
          <w:sz w:val="16"/>
          <w:szCs w:val="16"/>
          <w:lang w:val="en-US"/>
        </w:rPr>
        <w:t xml:space="preserve">11 November </w:t>
      </w:r>
      <w:r w:rsidRPr="0022139B">
        <w:rPr>
          <w:rFonts w:ascii="Verdana" w:hAnsi="Verdana"/>
          <w:b/>
          <w:bCs/>
          <w:color w:val="676767"/>
          <w:sz w:val="16"/>
          <w:szCs w:val="16"/>
          <w:lang w:val="en-US"/>
        </w:rPr>
        <w:t>202</w:t>
      </w:r>
      <w:r>
        <w:rPr>
          <w:rFonts w:ascii="Verdana" w:hAnsi="Verdana"/>
          <w:b/>
          <w:bCs/>
          <w:color w:val="676767"/>
          <w:sz w:val="16"/>
          <w:szCs w:val="16"/>
          <w:lang w:val="en-US"/>
        </w:rPr>
        <w:t>4</w:t>
      </w:r>
    </w:p>
    <w:p w14:paraId="2B706417" w14:textId="77777777" w:rsidR="00420C25" w:rsidRPr="004559B6" w:rsidRDefault="00420C25" w:rsidP="00420C25">
      <w:pPr>
        <w:pStyle w:val="ListParagraph"/>
        <w:numPr>
          <w:ilvl w:val="0"/>
          <w:numId w:val="13"/>
        </w:numPr>
        <w:shd w:val="clear" w:color="auto" w:fill="FFFFFF"/>
        <w:rPr>
          <w:rFonts w:ascii="Verdana" w:hAnsi="Verdana"/>
          <w:bCs/>
          <w:color w:val="676767"/>
          <w:sz w:val="16"/>
          <w:szCs w:val="16"/>
          <w:lang w:val="en-US"/>
        </w:rPr>
      </w:pPr>
      <w:r w:rsidRPr="004559B6">
        <w:rPr>
          <w:rFonts w:ascii="Verdana" w:hAnsi="Verdana"/>
          <w:bCs/>
          <w:color w:val="676767"/>
          <w:sz w:val="16"/>
          <w:szCs w:val="16"/>
          <w:lang w:val="en-GB"/>
        </w:rPr>
        <w:t xml:space="preserve">Various small </w:t>
      </w:r>
      <w:proofErr w:type="spellStart"/>
      <w:r w:rsidRPr="004559B6">
        <w:rPr>
          <w:rFonts w:ascii="Verdana" w:hAnsi="Verdana"/>
          <w:bCs/>
          <w:color w:val="676767"/>
          <w:sz w:val="16"/>
          <w:szCs w:val="16"/>
          <w:lang w:val="en-GB"/>
        </w:rPr>
        <w:t>VE.Smart</w:t>
      </w:r>
      <w:proofErr w:type="spellEnd"/>
      <w:r w:rsidRPr="004559B6">
        <w:rPr>
          <w:rFonts w:ascii="Verdana" w:hAnsi="Verdana"/>
          <w:bCs/>
          <w:color w:val="676767"/>
          <w:sz w:val="16"/>
          <w:szCs w:val="16"/>
          <w:lang w:val="en-GB"/>
        </w:rPr>
        <w:t xml:space="preserve"> Networking fixes.</w:t>
      </w:r>
    </w:p>
    <w:p w14:paraId="11BC8E71" w14:textId="77777777" w:rsidR="00420C25" w:rsidRPr="001260EC" w:rsidRDefault="00420C25" w:rsidP="00420C25">
      <w:pPr>
        <w:pStyle w:val="ListParagraph"/>
        <w:numPr>
          <w:ilvl w:val="0"/>
          <w:numId w:val="13"/>
        </w:numPr>
        <w:shd w:val="clear" w:color="auto" w:fill="FFFFFF"/>
        <w:rPr>
          <w:rFonts w:ascii="Verdana" w:hAnsi="Verdana"/>
          <w:bCs/>
          <w:color w:val="676767"/>
          <w:sz w:val="16"/>
          <w:szCs w:val="16"/>
          <w:lang w:val="en-US"/>
        </w:rPr>
      </w:pPr>
      <w:r w:rsidRPr="004559B6">
        <w:rPr>
          <w:rFonts w:ascii="Verdana" w:hAnsi="Verdana"/>
          <w:bCs/>
          <w:color w:val="676767"/>
          <w:sz w:val="16"/>
          <w:szCs w:val="16"/>
          <w:lang w:val="en-GB"/>
        </w:rPr>
        <w:t>Improvements on internal error handling and recovery.</w:t>
      </w:r>
    </w:p>
    <w:p w14:paraId="6DC21D1F" w14:textId="77777777" w:rsidR="00420C25" w:rsidRDefault="00420C25" w:rsidP="00D703C8">
      <w:pPr>
        <w:shd w:val="clear" w:color="auto" w:fill="FFFFFF"/>
        <w:rPr>
          <w:rFonts w:ascii="Verdana" w:eastAsia="Times New Roman" w:hAnsi="Verdana"/>
          <w:b/>
          <w:bCs/>
          <w:color w:val="0072BC"/>
          <w:sz w:val="16"/>
          <w:szCs w:val="16"/>
          <w:lang w:val="en-US"/>
        </w:rPr>
      </w:pPr>
    </w:p>
    <w:p w14:paraId="2FDBEA2B" w14:textId="4AEFD4C3" w:rsidR="00D703C8" w:rsidRDefault="00D703C8" w:rsidP="00D703C8">
      <w:pPr>
        <w:shd w:val="clear" w:color="auto" w:fill="FFFFFF"/>
        <w:rPr>
          <w:rFonts w:ascii="Verdana" w:hAnsi="Verdana"/>
          <w:b/>
          <w:bCs/>
          <w:color w:val="676767"/>
          <w:sz w:val="16"/>
          <w:szCs w:val="16"/>
          <w:lang w:val="en-US"/>
        </w:rPr>
      </w:pPr>
      <w:r>
        <w:rPr>
          <w:rFonts w:ascii="Verdana" w:eastAsia="Times New Roman" w:hAnsi="Verdana"/>
          <w:b/>
          <w:bCs/>
          <w:color w:val="0072BC"/>
          <w:sz w:val="16"/>
          <w:szCs w:val="16"/>
          <w:lang w:val="en-US"/>
        </w:rPr>
        <w:t xml:space="preserve">V2.50 </w:t>
      </w:r>
      <w:r>
        <w:rPr>
          <w:rFonts w:ascii="Verdana" w:hAnsi="Verdana"/>
          <w:b/>
          <w:sz w:val="16"/>
          <w:szCs w:val="16"/>
          <w:lang w:val="en-US"/>
        </w:rPr>
        <w:t xml:space="preserve">– 6 February </w:t>
      </w:r>
      <w:r>
        <w:rPr>
          <w:rFonts w:ascii="Verdana" w:hAnsi="Verdana"/>
          <w:b/>
          <w:bCs/>
          <w:color w:val="676767"/>
          <w:sz w:val="16"/>
          <w:szCs w:val="16"/>
          <w:lang w:val="en-US"/>
        </w:rPr>
        <w:t>2024</w:t>
      </w:r>
    </w:p>
    <w:p w14:paraId="22B34B4A" w14:textId="77777777" w:rsidR="00D703C8" w:rsidRDefault="00D703C8" w:rsidP="00D703C8">
      <w:pPr>
        <w:pStyle w:val="ListParagraph"/>
        <w:numPr>
          <w:ilvl w:val="0"/>
          <w:numId w:val="24"/>
        </w:numPr>
        <w:shd w:val="clear" w:color="auto" w:fill="FFFFFF"/>
        <w:rPr>
          <w:rFonts w:ascii="Verdana" w:hAnsi="Verdana"/>
          <w:bCs/>
          <w:color w:val="676767"/>
          <w:sz w:val="16"/>
          <w:szCs w:val="16"/>
          <w:lang w:val="en-US"/>
        </w:rPr>
      </w:pPr>
      <w:r>
        <w:rPr>
          <w:rFonts w:ascii="Verdana" w:hAnsi="Verdana"/>
          <w:bCs/>
          <w:color w:val="676767"/>
          <w:sz w:val="16"/>
          <w:szCs w:val="16"/>
          <w:lang w:val="en-US"/>
        </w:rPr>
        <w:t>Small fix for recovering settings lock via PUK.</w:t>
      </w:r>
    </w:p>
    <w:p w14:paraId="535C1D4A" w14:textId="77777777" w:rsidR="00D703C8" w:rsidRDefault="00D703C8" w:rsidP="00D703C8">
      <w:pPr>
        <w:pStyle w:val="ListParagraph"/>
        <w:numPr>
          <w:ilvl w:val="0"/>
          <w:numId w:val="24"/>
        </w:numPr>
        <w:shd w:val="clear" w:color="auto" w:fill="FFFFFF"/>
        <w:rPr>
          <w:rFonts w:ascii="Verdana" w:hAnsi="Verdana"/>
          <w:b/>
          <w:bCs/>
          <w:color w:val="676767"/>
          <w:sz w:val="16"/>
          <w:szCs w:val="16"/>
          <w:lang w:val="en-US"/>
        </w:rPr>
      </w:pPr>
      <w:r>
        <w:rPr>
          <w:rFonts w:ascii="Verdana" w:hAnsi="Verdana"/>
          <w:bCs/>
          <w:color w:val="676767"/>
          <w:sz w:val="16"/>
          <w:szCs w:val="16"/>
          <w:lang w:val="en-US"/>
        </w:rPr>
        <w:t>Fix for not showing</w:t>
      </w:r>
      <w:r>
        <w:rPr>
          <w:rFonts w:ascii="Verdana" w:hAnsi="Verdana"/>
          <w:b/>
          <w:bCs/>
          <w:color w:val="676767"/>
          <w:sz w:val="16"/>
          <w:szCs w:val="16"/>
          <w:lang w:val="en-US"/>
        </w:rPr>
        <w:t xml:space="preserve"> “</w:t>
      </w:r>
      <w:r>
        <w:rPr>
          <w:rFonts w:ascii="Verdana" w:eastAsia="Times New Roman" w:hAnsi="Verdana" w:cs="Times New Roman"/>
          <w:bCs/>
          <w:i/>
          <w:iCs/>
          <w:color w:val="676767"/>
          <w:sz w:val="16"/>
          <w:szCs w:val="16"/>
          <w:lang w:val="en-US"/>
        </w:rPr>
        <w:t>Keep</w:t>
      </w:r>
      <w:r>
        <w:rPr>
          <w:rFonts w:ascii="Verdana" w:eastAsia="Times New Roman" w:hAnsi="Verdana" w:cs="Times New Roman"/>
          <w:bCs/>
          <w:color w:val="676767"/>
          <w:sz w:val="16"/>
          <w:szCs w:val="16"/>
          <w:lang w:val="en-US"/>
        </w:rPr>
        <w:t xml:space="preserve"> </w:t>
      </w:r>
      <w:r>
        <w:rPr>
          <w:rFonts w:ascii="Verdana" w:eastAsia="Times New Roman" w:hAnsi="Verdana" w:cs="Times New Roman"/>
          <w:bCs/>
          <w:i/>
          <w:iCs/>
          <w:color w:val="676767"/>
          <w:sz w:val="16"/>
          <w:szCs w:val="16"/>
          <w:lang w:val="en-US"/>
        </w:rPr>
        <w:t>SOC on reset</w:t>
      </w:r>
      <w:r>
        <w:rPr>
          <w:rFonts w:ascii="Verdana" w:hAnsi="Verdana"/>
          <w:bCs/>
          <w:color w:val="676767"/>
          <w:sz w:val="16"/>
          <w:szCs w:val="16"/>
          <w:lang w:val="en-US"/>
        </w:rPr>
        <w:t>” option when no trend data is has been stored.</w:t>
      </w:r>
    </w:p>
    <w:p w14:paraId="0FDC7DB2" w14:textId="77777777" w:rsidR="00D703C8" w:rsidRDefault="00D703C8" w:rsidP="00D703C8">
      <w:pPr>
        <w:pStyle w:val="ListParagraph"/>
        <w:numPr>
          <w:ilvl w:val="0"/>
          <w:numId w:val="24"/>
        </w:numPr>
        <w:shd w:val="clear" w:color="auto" w:fill="FFFFFF"/>
        <w:rPr>
          <w:rFonts w:ascii="Verdana" w:hAnsi="Verdana"/>
          <w:bCs/>
          <w:color w:val="676767"/>
          <w:sz w:val="16"/>
          <w:szCs w:val="16"/>
          <w:lang w:val="en-US"/>
        </w:rPr>
      </w:pPr>
      <w:r>
        <w:rPr>
          <w:rFonts w:ascii="Verdana" w:hAnsi="Verdana"/>
          <w:bCs/>
          <w:color w:val="676767"/>
          <w:sz w:val="16"/>
          <w:szCs w:val="16"/>
          <w:lang w:val="en-US"/>
        </w:rPr>
        <w:t>Bootloader will be updated to v1.18</w:t>
      </w:r>
    </w:p>
    <w:p w14:paraId="3B8F51E2" w14:textId="77777777" w:rsidR="00D703C8" w:rsidRDefault="00D703C8" w:rsidP="00251292">
      <w:pPr>
        <w:shd w:val="clear" w:color="auto" w:fill="FFFFFF"/>
        <w:rPr>
          <w:rFonts w:ascii="Verdana" w:eastAsia="Times New Roman" w:hAnsi="Verdana"/>
          <w:b/>
          <w:bCs/>
          <w:color w:val="0072BC"/>
          <w:sz w:val="16"/>
          <w:szCs w:val="16"/>
          <w:lang w:val="en-US"/>
        </w:rPr>
      </w:pPr>
    </w:p>
    <w:p w14:paraId="7C698122" w14:textId="55807181" w:rsidR="00251292" w:rsidRDefault="00251292" w:rsidP="00251292">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w:t>
      </w:r>
      <w:r>
        <w:rPr>
          <w:rFonts w:ascii="Verdana" w:eastAsia="Times New Roman" w:hAnsi="Verdana"/>
          <w:b/>
          <w:bCs/>
          <w:color w:val="0072BC"/>
          <w:sz w:val="16"/>
          <w:szCs w:val="16"/>
          <w:lang w:val="en-US"/>
        </w:rPr>
        <w:t xml:space="preserve">2.47 </w:t>
      </w:r>
      <w:r w:rsidRPr="00603A10">
        <w:rPr>
          <w:rFonts w:ascii="Verdana" w:hAnsi="Verdana"/>
          <w:b/>
          <w:sz w:val="16"/>
          <w:szCs w:val="16"/>
          <w:lang w:val="en-US"/>
        </w:rPr>
        <w:t xml:space="preserve">– </w:t>
      </w:r>
      <w:r>
        <w:rPr>
          <w:rFonts w:ascii="Verdana" w:hAnsi="Verdana"/>
          <w:b/>
          <w:sz w:val="16"/>
          <w:szCs w:val="16"/>
          <w:lang w:val="en-US"/>
        </w:rPr>
        <w:t xml:space="preserve">26 September </w:t>
      </w:r>
      <w:r w:rsidRPr="0022139B">
        <w:rPr>
          <w:rFonts w:ascii="Verdana" w:hAnsi="Verdana"/>
          <w:b/>
          <w:bCs/>
          <w:color w:val="676767"/>
          <w:sz w:val="16"/>
          <w:szCs w:val="16"/>
          <w:lang w:val="en-US"/>
        </w:rPr>
        <w:t>202</w:t>
      </w:r>
      <w:r>
        <w:rPr>
          <w:rFonts w:ascii="Verdana" w:hAnsi="Verdana"/>
          <w:b/>
          <w:bCs/>
          <w:color w:val="676767"/>
          <w:sz w:val="16"/>
          <w:szCs w:val="16"/>
          <w:lang w:val="en-US"/>
        </w:rPr>
        <w:t>3</w:t>
      </w:r>
    </w:p>
    <w:p w14:paraId="768BFA92" w14:textId="6F2E39D3" w:rsidR="00251292" w:rsidRDefault="00251292" w:rsidP="00251292">
      <w:pPr>
        <w:pStyle w:val="ListParagraph"/>
        <w:numPr>
          <w:ilvl w:val="0"/>
          <w:numId w:val="13"/>
        </w:numPr>
        <w:shd w:val="clear" w:color="auto" w:fill="FFFFFF"/>
        <w:rPr>
          <w:rFonts w:ascii="Verdana" w:hAnsi="Verdana"/>
          <w:bCs/>
          <w:color w:val="676767"/>
          <w:sz w:val="16"/>
          <w:szCs w:val="16"/>
          <w:lang w:val="en-US"/>
        </w:rPr>
      </w:pPr>
      <w:r>
        <w:rPr>
          <w:rFonts w:ascii="Verdana" w:hAnsi="Verdana"/>
          <w:bCs/>
          <w:color w:val="676767"/>
          <w:sz w:val="16"/>
          <w:szCs w:val="16"/>
          <w:lang w:val="en-US"/>
        </w:rPr>
        <w:t>Add support for “Settings lock” feature.</w:t>
      </w:r>
    </w:p>
    <w:p w14:paraId="07740125" w14:textId="49E372CD" w:rsidR="00251292" w:rsidRPr="00251292" w:rsidRDefault="00251292" w:rsidP="00251292">
      <w:pPr>
        <w:pStyle w:val="ListParagraph"/>
        <w:shd w:val="clear" w:color="auto" w:fill="FFFFFF"/>
        <w:rPr>
          <w:rFonts w:ascii="Verdana" w:hAnsi="Verdana"/>
          <w:bCs/>
          <w:color w:val="676767"/>
          <w:sz w:val="16"/>
          <w:szCs w:val="16"/>
          <w:lang w:val="en-US"/>
        </w:rPr>
      </w:pPr>
      <w:r w:rsidRPr="002A23E2">
        <w:rPr>
          <w:rFonts w:ascii="Verdana" w:eastAsia="Times New Roman" w:hAnsi="Verdana" w:cs="Times New Roman"/>
          <w:b/>
          <w:i/>
          <w:iCs/>
          <w:color w:val="676767"/>
          <w:sz w:val="16"/>
          <w:szCs w:val="16"/>
          <w:lang w:val="en-US"/>
        </w:rPr>
        <w:t>Note</w:t>
      </w:r>
      <w:r w:rsidRPr="006065CC">
        <w:rPr>
          <w:rFonts w:ascii="Verdana" w:eastAsia="Times New Roman" w:hAnsi="Verdana" w:cs="Times New Roman"/>
          <w:bCs/>
          <w:i/>
          <w:iCs/>
          <w:color w:val="676767"/>
          <w:sz w:val="16"/>
          <w:szCs w:val="16"/>
          <w:lang w:val="en-US"/>
        </w:rPr>
        <w:t xml:space="preserve">: the </w:t>
      </w:r>
      <w:r w:rsidRPr="00251292">
        <w:rPr>
          <w:rFonts w:ascii="Verdana" w:eastAsia="Times New Roman" w:hAnsi="Verdana" w:cs="Times New Roman"/>
          <w:bCs/>
          <w:color w:val="676767"/>
          <w:sz w:val="16"/>
          <w:szCs w:val="16"/>
          <w:lang w:val="en-US"/>
        </w:rPr>
        <w:t>“</w:t>
      </w:r>
      <w:r w:rsidRPr="00251292">
        <w:rPr>
          <w:rFonts w:ascii="Verdana" w:hAnsi="Verdana"/>
          <w:bCs/>
          <w:color w:val="676767"/>
          <w:sz w:val="16"/>
          <w:szCs w:val="16"/>
          <w:lang w:val="en-US"/>
        </w:rPr>
        <w:t>Settings lock</w:t>
      </w:r>
      <w:r w:rsidRPr="00251292">
        <w:rPr>
          <w:rFonts w:ascii="Verdana" w:eastAsia="Times New Roman" w:hAnsi="Verdana" w:cs="Times New Roman"/>
          <w:bCs/>
          <w:color w:val="676767"/>
          <w:sz w:val="16"/>
          <w:szCs w:val="16"/>
          <w:lang w:val="en-US"/>
        </w:rPr>
        <w:t>”</w:t>
      </w:r>
      <w:r w:rsidRPr="006065CC">
        <w:rPr>
          <w:rFonts w:ascii="Verdana" w:eastAsia="Times New Roman" w:hAnsi="Verdana" w:cs="Times New Roman"/>
          <w:bCs/>
          <w:i/>
          <w:iCs/>
          <w:color w:val="676767"/>
          <w:sz w:val="16"/>
          <w:szCs w:val="16"/>
          <w:lang w:val="en-US"/>
        </w:rPr>
        <w:t xml:space="preserve"> is only available if the </w:t>
      </w:r>
      <w:r>
        <w:rPr>
          <w:rFonts w:ascii="Verdana" w:eastAsia="Times New Roman" w:hAnsi="Verdana" w:cs="Times New Roman"/>
          <w:bCs/>
          <w:i/>
          <w:iCs/>
          <w:color w:val="676767"/>
          <w:sz w:val="16"/>
          <w:szCs w:val="16"/>
          <w:lang w:val="en-US"/>
        </w:rPr>
        <w:t xml:space="preserve">BMV </w:t>
      </w:r>
      <w:r w:rsidRPr="006065CC">
        <w:rPr>
          <w:rFonts w:ascii="Verdana" w:eastAsia="Times New Roman" w:hAnsi="Verdana" w:cs="Times New Roman"/>
          <w:bCs/>
          <w:i/>
          <w:iCs/>
          <w:color w:val="676767"/>
          <w:sz w:val="16"/>
          <w:szCs w:val="16"/>
          <w:lang w:val="en-US"/>
        </w:rPr>
        <w:t xml:space="preserve">is running firmware </w:t>
      </w:r>
      <w:r w:rsidRPr="006065CC">
        <w:rPr>
          <w:rFonts w:ascii="Verdana" w:eastAsia="Times New Roman" w:hAnsi="Verdana" w:cs="Times New Roman"/>
          <w:b/>
          <w:i/>
          <w:iCs/>
          <w:color w:val="676767"/>
          <w:sz w:val="16"/>
          <w:szCs w:val="16"/>
          <w:lang w:val="en-US"/>
        </w:rPr>
        <w:t>v</w:t>
      </w:r>
      <w:r>
        <w:rPr>
          <w:rFonts w:ascii="Verdana" w:eastAsia="Times New Roman" w:hAnsi="Verdana" w:cs="Times New Roman"/>
          <w:b/>
          <w:i/>
          <w:iCs/>
          <w:color w:val="676767"/>
          <w:sz w:val="16"/>
          <w:szCs w:val="16"/>
          <w:lang w:val="en-US"/>
        </w:rPr>
        <w:t>4.15</w:t>
      </w:r>
      <w:r w:rsidRPr="006065CC">
        <w:rPr>
          <w:rFonts w:ascii="Verdana" w:eastAsia="Times New Roman" w:hAnsi="Verdana" w:cs="Times New Roman"/>
          <w:bCs/>
          <w:i/>
          <w:iCs/>
          <w:color w:val="676767"/>
          <w:sz w:val="16"/>
          <w:szCs w:val="16"/>
          <w:lang w:val="en-US"/>
        </w:rPr>
        <w:t xml:space="preserve"> or higher!</w:t>
      </w:r>
    </w:p>
    <w:p w14:paraId="04BA5C09" w14:textId="77777777" w:rsidR="00251292" w:rsidRDefault="00251292" w:rsidP="006F0A6B">
      <w:pPr>
        <w:rPr>
          <w:rFonts w:ascii="Verdana" w:hAnsi="Verdana"/>
          <w:bCs/>
          <w:color w:val="676767"/>
          <w:sz w:val="16"/>
          <w:szCs w:val="16"/>
          <w:lang w:val="en-US"/>
        </w:rPr>
      </w:pPr>
    </w:p>
    <w:p w14:paraId="3D80C793" w14:textId="77777777" w:rsidR="005C511A" w:rsidRDefault="005C511A" w:rsidP="005C511A">
      <w:pPr>
        <w:shd w:val="clear" w:color="auto" w:fill="FFFFFF"/>
        <w:rPr>
          <w:rFonts w:ascii="Verdana" w:hAnsi="Verdana"/>
          <w:b/>
          <w:bCs/>
          <w:color w:val="676767"/>
          <w:sz w:val="16"/>
          <w:szCs w:val="16"/>
          <w:lang w:val="en-US"/>
        </w:rPr>
      </w:pPr>
      <w:r>
        <w:rPr>
          <w:rFonts w:ascii="Verdana" w:eastAsia="Times New Roman" w:hAnsi="Verdana"/>
          <w:b/>
          <w:bCs/>
          <w:color w:val="0072BC"/>
          <w:sz w:val="16"/>
          <w:szCs w:val="16"/>
          <w:lang w:val="en-US"/>
        </w:rPr>
        <w:t xml:space="preserve">V2.46 </w:t>
      </w:r>
      <w:r>
        <w:rPr>
          <w:rFonts w:ascii="Verdana" w:hAnsi="Verdana"/>
          <w:b/>
          <w:sz w:val="16"/>
          <w:szCs w:val="16"/>
          <w:lang w:val="en-US"/>
        </w:rPr>
        <w:t xml:space="preserve">– 19 September </w:t>
      </w:r>
      <w:r>
        <w:rPr>
          <w:rFonts w:ascii="Verdana" w:hAnsi="Verdana"/>
          <w:b/>
          <w:bCs/>
          <w:color w:val="676767"/>
          <w:sz w:val="16"/>
          <w:szCs w:val="16"/>
          <w:lang w:val="en-US"/>
        </w:rPr>
        <w:t>2023</w:t>
      </w:r>
    </w:p>
    <w:p w14:paraId="10752F77" w14:textId="77777777" w:rsidR="005C511A" w:rsidRDefault="005C511A" w:rsidP="005C511A">
      <w:pPr>
        <w:pStyle w:val="ListParagraph"/>
        <w:numPr>
          <w:ilvl w:val="0"/>
          <w:numId w:val="13"/>
        </w:numPr>
        <w:shd w:val="clear" w:color="auto" w:fill="FFFFFF"/>
        <w:rPr>
          <w:rFonts w:ascii="Verdana" w:hAnsi="Verdana"/>
          <w:bCs/>
          <w:color w:val="676767"/>
          <w:sz w:val="16"/>
          <w:szCs w:val="16"/>
          <w:lang w:val="en-US"/>
        </w:rPr>
      </w:pPr>
      <w:r>
        <w:rPr>
          <w:rFonts w:ascii="Verdana" w:hAnsi="Verdana"/>
          <w:bCs/>
          <w:color w:val="676767"/>
          <w:sz w:val="16"/>
          <w:szCs w:val="16"/>
          <w:lang w:val="en-US"/>
        </w:rPr>
        <w:t xml:space="preserve">Fix for occasional erroneous battery temperature broadcasts on </w:t>
      </w:r>
      <w:proofErr w:type="spellStart"/>
      <w:r>
        <w:rPr>
          <w:rFonts w:ascii="Verdana" w:hAnsi="Verdana"/>
          <w:bCs/>
          <w:color w:val="676767"/>
          <w:sz w:val="16"/>
          <w:szCs w:val="16"/>
          <w:lang w:val="en-US"/>
        </w:rPr>
        <w:t>VE.Smart</w:t>
      </w:r>
      <w:proofErr w:type="spellEnd"/>
      <w:r>
        <w:rPr>
          <w:rFonts w:ascii="Verdana" w:hAnsi="Verdana"/>
          <w:bCs/>
          <w:color w:val="676767"/>
          <w:sz w:val="16"/>
          <w:szCs w:val="16"/>
          <w:lang w:val="en-US"/>
        </w:rPr>
        <w:t xml:space="preserve"> networking, causing Smart </w:t>
      </w:r>
      <w:proofErr w:type="spellStart"/>
      <w:r>
        <w:rPr>
          <w:rFonts w:ascii="Verdana" w:hAnsi="Verdana"/>
          <w:bCs/>
          <w:color w:val="676767"/>
          <w:sz w:val="16"/>
          <w:szCs w:val="16"/>
          <w:lang w:val="en-US"/>
        </w:rPr>
        <w:t>Solars</w:t>
      </w:r>
      <w:proofErr w:type="spellEnd"/>
      <w:r>
        <w:rPr>
          <w:rFonts w:ascii="Verdana" w:hAnsi="Verdana"/>
          <w:bCs/>
          <w:color w:val="676767"/>
          <w:sz w:val="16"/>
          <w:szCs w:val="16"/>
          <w:lang w:val="en-US"/>
        </w:rPr>
        <w:t xml:space="preserve"> (on the same network) to stop charging.</w:t>
      </w:r>
    </w:p>
    <w:p w14:paraId="3C27E578" w14:textId="594F2CC7" w:rsidR="00251292" w:rsidRPr="005C511A" w:rsidRDefault="005C511A" w:rsidP="005C511A">
      <w:pPr>
        <w:pStyle w:val="level2"/>
        <w:numPr>
          <w:ilvl w:val="0"/>
          <w:numId w:val="13"/>
        </w:numPr>
        <w:rPr>
          <w:rFonts w:ascii="Verdana" w:eastAsiaTheme="minorHAnsi" w:hAnsi="Verdana" w:cs="Calibri"/>
          <w:bCs/>
          <w:color w:val="676767"/>
          <w:sz w:val="16"/>
          <w:szCs w:val="16"/>
          <w:lang w:val="en-US" w:eastAsia="nl-NL"/>
        </w:rPr>
      </w:pPr>
      <w:r>
        <w:rPr>
          <w:rFonts w:ascii="Verdana" w:eastAsiaTheme="minorHAnsi" w:hAnsi="Verdana" w:cs="Calibri"/>
          <w:bCs/>
          <w:color w:val="676767"/>
          <w:sz w:val="16"/>
          <w:szCs w:val="16"/>
          <w:lang w:val="en-US" w:eastAsia="nl-NL"/>
        </w:rPr>
        <w:t>Fix for SOC trend scaling error. In some situations a wrong SOC value could end up in the stored trend for SOC (only the stored trend; the SOC value itself was not affected).</w:t>
      </w:r>
    </w:p>
    <w:p w14:paraId="05DD4419" w14:textId="1ED067B9" w:rsidR="006F0A6B" w:rsidRDefault="006F0A6B" w:rsidP="006F0A6B">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w:t>
      </w:r>
      <w:r>
        <w:rPr>
          <w:rFonts w:ascii="Verdana" w:eastAsia="Times New Roman" w:hAnsi="Verdana"/>
          <w:b/>
          <w:bCs/>
          <w:color w:val="0072BC"/>
          <w:sz w:val="16"/>
          <w:szCs w:val="16"/>
          <w:lang w:val="en-US"/>
        </w:rPr>
        <w:t xml:space="preserve">2.43 </w:t>
      </w:r>
      <w:r w:rsidRPr="00603A10">
        <w:rPr>
          <w:rFonts w:ascii="Verdana" w:hAnsi="Verdana"/>
          <w:b/>
          <w:sz w:val="16"/>
          <w:szCs w:val="16"/>
          <w:lang w:val="en-US"/>
        </w:rPr>
        <w:t xml:space="preserve">– </w:t>
      </w:r>
      <w:r>
        <w:rPr>
          <w:rFonts w:ascii="Verdana" w:hAnsi="Verdana"/>
          <w:b/>
          <w:sz w:val="16"/>
          <w:szCs w:val="16"/>
          <w:lang w:val="en-US"/>
        </w:rPr>
        <w:t xml:space="preserve">23 January </w:t>
      </w:r>
      <w:r w:rsidRPr="0022139B">
        <w:rPr>
          <w:rFonts w:ascii="Verdana" w:hAnsi="Verdana"/>
          <w:b/>
          <w:bCs/>
          <w:color w:val="676767"/>
          <w:sz w:val="16"/>
          <w:szCs w:val="16"/>
          <w:lang w:val="en-US"/>
        </w:rPr>
        <w:t>202</w:t>
      </w:r>
      <w:r>
        <w:rPr>
          <w:rFonts w:ascii="Verdana" w:hAnsi="Verdana"/>
          <w:b/>
          <w:bCs/>
          <w:color w:val="676767"/>
          <w:sz w:val="16"/>
          <w:szCs w:val="16"/>
          <w:lang w:val="en-US"/>
        </w:rPr>
        <w:t>3</w:t>
      </w:r>
    </w:p>
    <w:p w14:paraId="148A2DFB" w14:textId="278EF738" w:rsidR="006F0A6B" w:rsidRDefault="006F0A6B" w:rsidP="006F0A6B">
      <w:pPr>
        <w:pStyle w:val="ListParagraph"/>
        <w:numPr>
          <w:ilvl w:val="0"/>
          <w:numId w:val="18"/>
        </w:numPr>
        <w:shd w:val="clear" w:color="auto" w:fill="FFFFFF"/>
        <w:rPr>
          <w:rFonts w:ascii="Verdana" w:hAnsi="Verdana"/>
          <w:bCs/>
          <w:color w:val="676767"/>
          <w:sz w:val="16"/>
          <w:szCs w:val="16"/>
          <w:lang w:val="en-US"/>
        </w:rPr>
      </w:pPr>
      <w:r w:rsidRPr="00D53B2C">
        <w:rPr>
          <w:rFonts w:ascii="Verdana" w:hAnsi="Verdana"/>
          <w:bCs/>
          <w:color w:val="676767"/>
          <w:sz w:val="16"/>
          <w:szCs w:val="16"/>
          <w:lang w:val="en-US"/>
        </w:rPr>
        <w:t xml:space="preserve">Fix (rather rare) bug that could cause faulty temperatures to be transmitted in a </w:t>
      </w:r>
      <w:proofErr w:type="spellStart"/>
      <w:r w:rsidRPr="00D53B2C">
        <w:rPr>
          <w:rFonts w:ascii="Verdana" w:hAnsi="Verdana"/>
          <w:bCs/>
          <w:color w:val="676767"/>
          <w:sz w:val="16"/>
          <w:szCs w:val="16"/>
          <w:lang w:val="en-US"/>
        </w:rPr>
        <w:t>VE.Smart</w:t>
      </w:r>
      <w:proofErr w:type="spellEnd"/>
      <w:r w:rsidRPr="00D53B2C">
        <w:rPr>
          <w:rFonts w:ascii="Verdana" w:hAnsi="Verdana"/>
          <w:bCs/>
          <w:color w:val="676767"/>
          <w:sz w:val="16"/>
          <w:szCs w:val="16"/>
          <w:lang w:val="en-US"/>
        </w:rPr>
        <w:t xml:space="preserve"> network. This bug only affected BMVs without the (optional) temperature sensor. These “zombie” temperature broadcasts caused </w:t>
      </w:r>
      <w:proofErr w:type="spellStart"/>
      <w:r w:rsidRPr="00D53B2C">
        <w:rPr>
          <w:rFonts w:ascii="Verdana" w:hAnsi="Verdana"/>
          <w:bCs/>
          <w:color w:val="676767"/>
          <w:sz w:val="16"/>
          <w:szCs w:val="16"/>
          <w:lang w:val="en-US"/>
        </w:rPr>
        <w:t>SmartSolars</w:t>
      </w:r>
      <w:proofErr w:type="spellEnd"/>
      <w:r w:rsidRPr="00D53B2C">
        <w:rPr>
          <w:rFonts w:ascii="Verdana" w:hAnsi="Verdana"/>
          <w:bCs/>
          <w:color w:val="676767"/>
          <w:sz w:val="16"/>
          <w:szCs w:val="16"/>
          <w:lang w:val="en-US"/>
        </w:rPr>
        <w:t xml:space="preserve"> to stop charging for the rest of the day, to restart only the next day. Note that this bug was very rare to occur.</w:t>
      </w:r>
    </w:p>
    <w:p w14:paraId="1412A0D2" w14:textId="77777777" w:rsidR="006F0A6B" w:rsidRDefault="006F0A6B" w:rsidP="006F0A6B">
      <w:pPr>
        <w:shd w:val="clear" w:color="auto" w:fill="FFFFFF"/>
        <w:rPr>
          <w:rFonts w:ascii="Verdana" w:hAnsi="Verdana"/>
          <w:bCs/>
          <w:color w:val="676767"/>
          <w:sz w:val="16"/>
          <w:szCs w:val="16"/>
          <w:lang w:val="en-US"/>
        </w:rPr>
      </w:pPr>
    </w:p>
    <w:p w14:paraId="29B05954" w14:textId="77777777" w:rsidR="006F0A6B" w:rsidRDefault="006F0A6B" w:rsidP="006F0A6B">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w:t>
      </w:r>
      <w:r>
        <w:rPr>
          <w:rFonts w:ascii="Verdana" w:eastAsia="Times New Roman" w:hAnsi="Verdana"/>
          <w:b/>
          <w:bCs/>
          <w:color w:val="0072BC"/>
          <w:sz w:val="16"/>
          <w:szCs w:val="16"/>
          <w:lang w:val="en-US"/>
        </w:rPr>
        <w:t xml:space="preserve">2.42 </w:t>
      </w:r>
      <w:r w:rsidRPr="00603A10">
        <w:rPr>
          <w:rFonts w:ascii="Verdana" w:hAnsi="Verdana"/>
          <w:b/>
          <w:sz w:val="16"/>
          <w:szCs w:val="16"/>
          <w:lang w:val="en-US"/>
        </w:rPr>
        <w:t xml:space="preserve">– </w:t>
      </w:r>
      <w:r>
        <w:rPr>
          <w:rFonts w:ascii="Verdana" w:hAnsi="Verdana"/>
          <w:b/>
          <w:sz w:val="16"/>
          <w:szCs w:val="16"/>
          <w:lang w:val="en-US"/>
        </w:rPr>
        <w:t xml:space="preserve">5 September </w:t>
      </w:r>
      <w:r w:rsidRPr="0022139B">
        <w:rPr>
          <w:rFonts w:ascii="Verdana" w:hAnsi="Verdana"/>
          <w:b/>
          <w:bCs/>
          <w:color w:val="676767"/>
          <w:sz w:val="16"/>
          <w:szCs w:val="16"/>
          <w:lang w:val="en-US"/>
        </w:rPr>
        <w:t>202</w:t>
      </w:r>
      <w:r>
        <w:rPr>
          <w:rFonts w:ascii="Verdana" w:hAnsi="Verdana"/>
          <w:b/>
          <w:bCs/>
          <w:color w:val="676767"/>
          <w:sz w:val="16"/>
          <w:szCs w:val="16"/>
          <w:lang w:val="en-US"/>
        </w:rPr>
        <w:t>2</w:t>
      </w:r>
    </w:p>
    <w:p w14:paraId="6D5FB877" w14:textId="66C5A748" w:rsidR="006F0A6B" w:rsidRDefault="006F0A6B" w:rsidP="006F0A6B">
      <w:pPr>
        <w:pStyle w:val="ListParagraph"/>
        <w:numPr>
          <w:ilvl w:val="0"/>
          <w:numId w:val="18"/>
        </w:numPr>
        <w:shd w:val="clear" w:color="auto" w:fill="FFFFFF"/>
        <w:rPr>
          <w:rFonts w:ascii="Verdana" w:hAnsi="Verdana"/>
          <w:bCs/>
          <w:color w:val="676767"/>
          <w:sz w:val="16"/>
          <w:szCs w:val="16"/>
          <w:lang w:val="en-US"/>
        </w:rPr>
      </w:pPr>
      <w:r w:rsidRPr="00D53B2C">
        <w:rPr>
          <w:rFonts w:ascii="Verdana" w:hAnsi="Verdana"/>
          <w:bCs/>
          <w:color w:val="676767"/>
          <w:sz w:val="16"/>
          <w:szCs w:val="16"/>
          <w:lang w:val="en-US"/>
        </w:rPr>
        <w:t>Add</w:t>
      </w:r>
      <w:r w:rsidR="009A3D0E">
        <w:rPr>
          <w:rFonts w:ascii="Verdana" w:hAnsi="Verdana"/>
          <w:bCs/>
          <w:color w:val="676767"/>
          <w:sz w:val="16"/>
          <w:szCs w:val="16"/>
          <w:lang w:val="en-US"/>
        </w:rPr>
        <w:t>ed</w:t>
      </w:r>
      <w:r w:rsidRPr="00D53B2C">
        <w:rPr>
          <w:rFonts w:ascii="Verdana" w:hAnsi="Verdana"/>
          <w:bCs/>
          <w:color w:val="676767"/>
          <w:sz w:val="16"/>
          <w:szCs w:val="16"/>
          <w:lang w:val="en-US"/>
        </w:rPr>
        <w:t xml:space="preserve"> new “Keep SOC on reset” feature. (!) Selectable in battery settings.</w:t>
      </w:r>
    </w:p>
    <w:p w14:paraId="433B3F52" w14:textId="2420DA56" w:rsidR="00421FD5" w:rsidRPr="00421FD5" w:rsidRDefault="00421FD5" w:rsidP="00421FD5">
      <w:pPr>
        <w:pStyle w:val="ListParagraph"/>
        <w:shd w:val="clear" w:color="auto" w:fill="FFFFFF"/>
        <w:rPr>
          <w:rFonts w:ascii="Verdana" w:hAnsi="Verdana"/>
          <w:bCs/>
          <w:color w:val="676767"/>
          <w:sz w:val="16"/>
          <w:szCs w:val="16"/>
          <w:lang w:val="en-US"/>
        </w:rPr>
      </w:pPr>
      <w:r w:rsidRPr="002A23E2">
        <w:rPr>
          <w:rFonts w:ascii="Verdana" w:eastAsia="Times New Roman" w:hAnsi="Verdana" w:cs="Times New Roman"/>
          <w:b/>
          <w:i/>
          <w:iCs/>
          <w:color w:val="676767"/>
          <w:sz w:val="16"/>
          <w:szCs w:val="16"/>
          <w:lang w:val="en-US"/>
        </w:rPr>
        <w:t>Note</w:t>
      </w:r>
      <w:r w:rsidRPr="006065CC">
        <w:rPr>
          <w:rFonts w:ascii="Verdana" w:eastAsia="Times New Roman" w:hAnsi="Verdana" w:cs="Times New Roman"/>
          <w:bCs/>
          <w:i/>
          <w:iCs/>
          <w:color w:val="676767"/>
          <w:sz w:val="16"/>
          <w:szCs w:val="16"/>
          <w:lang w:val="en-US"/>
        </w:rPr>
        <w:t xml:space="preserve">: the </w:t>
      </w:r>
      <w:r w:rsidRPr="00EB7E95">
        <w:rPr>
          <w:rFonts w:ascii="Verdana" w:eastAsia="Times New Roman" w:hAnsi="Verdana" w:cs="Times New Roman"/>
          <w:bCs/>
          <w:i/>
          <w:iCs/>
          <w:color w:val="676767"/>
          <w:sz w:val="16"/>
          <w:szCs w:val="16"/>
          <w:lang w:val="en-US"/>
        </w:rPr>
        <w:t>“</w:t>
      </w:r>
      <w:r>
        <w:rPr>
          <w:rFonts w:ascii="Verdana" w:eastAsia="Times New Roman" w:hAnsi="Verdana" w:cs="Times New Roman"/>
          <w:bCs/>
          <w:color w:val="676767"/>
          <w:sz w:val="16"/>
          <w:szCs w:val="16"/>
          <w:lang w:val="en-US"/>
        </w:rPr>
        <w:t xml:space="preserve">Keep </w:t>
      </w:r>
      <w:r w:rsidRPr="00EB7E95">
        <w:rPr>
          <w:rFonts w:ascii="Verdana" w:eastAsia="Times New Roman" w:hAnsi="Verdana" w:cs="Times New Roman"/>
          <w:bCs/>
          <w:i/>
          <w:iCs/>
          <w:color w:val="676767"/>
          <w:sz w:val="16"/>
          <w:szCs w:val="16"/>
          <w:lang w:val="en-US"/>
        </w:rPr>
        <w:t>SOC on reset</w:t>
      </w:r>
      <w:r>
        <w:rPr>
          <w:rFonts w:ascii="Verdana" w:eastAsia="Times New Roman" w:hAnsi="Verdana" w:cs="Times New Roman"/>
          <w:bCs/>
          <w:i/>
          <w:iCs/>
          <w:color w:val="676767"/>
          <w:sz w:val="16"/>
          <w:szCs w:val="16"/>
          <w:lang w:val="en-US"/>
        </w:rPr>
        <w:t>”</w:t>
      </w:r>
      <w:r w:rsidRPr="006065CC">
        <w:rPr>
          <w:rFonts w:ascii="Verdana" w:eastAsia="Times New Roman" w:hAnsi="Verdana" w:cs="Times New Roman"/>
          <w:bCs/>
          <w:i/>
          <w:iCs/>
          <w:color w:val="676767"/>
          <w:sz w:val="16"/>
          <w:szCs w:val="16"/>
          <w:lang w:val="en-US"/>
        </w:rPr>
        <w:t xml:space="preserve"> is only available if the </w:t>
      </w:r>
      <w:r>
        <w:rPr>
          <w:rFonts w:ascii="Verdana" w:eastAsia="Times New Roman" w:hAnsi="Verdana" w:cs="Times New Roman"/>
          <w:bCs/>
          <w:i/>
          <w:iCs/>
          <w:color w:val="676767"/>
          <w:sz w:val="16"/>
          <w:szCs w:val="16"/>
          <w:lang w:val="en-US"/>
        </w:rPr>
        <w:t xml:space="preserve">BMV </w:t>
      </w:r>
      <w:r w:rsidRPr="006065CC">
        <w:rPr>
          <w:rFonts w:ascii="Verdana" w:eastAsia="Times New Roman" w:hAnsi="Verdana" w:cs="Times New Roman"/>
          <w:bCs/>
          <w:i/>
          <w:iCs/>
          <w:color w:val="676767"/>
          <w:sz w:val="16"/>
          <w:szCs w:val="16"/>
          <w:lang w:val="en-US"/>
        </w:rPr>
        <w:t xml:space="preserve">is running firmware </w:t>
      </w:r>
      <w:r w:rsidRPr="006065CC">
        <w:rPr>
          <w:rFonts w:ascii="Verdana" w:eastAsia="Times New Roman" w:hAnsi="Verdana" w:cs="Times New Roman"/>
          <w:b/>
          <w:i/>
          <w:iCs/>
          <w:color w:val="676767"/>
          <w:sz w:val="16"/>
          <w:szCs w:val="16"/>
          <w:lang w:val="en-US"/>
        </w:rPr>
        <w:t>v</w:t>
      </w:r>
      <w:r>
        <w:rPr>
          <w:rFonts w:ascii="Verdana" w:eastAsia="Times New Roman" w:hAnsi="Verdana" w:cs="Times New Roman"/>
          <w:b/>
          <w:i/>
          <w:iCs/>
          <w:color w:val="676767"/>
          <w:sz w:val="16"/>
          <w:szCs w:val="16"/>
          <w:lang w:val="en-US"/>
        </w:rPr>
        <w:t>4.12</w:t>
      </w:r>
      <w:r w:rsidRPr="006065CC">
        <w:rPr>
          <w:rFonts w:ascii="Verdana" w:eastAsia="Times New Roman" w:hAnsi="Verdana" w:cs="Times New Roman"/>
          <w:bCs/>
          <w:i/>
          <w:iCs/>
          <w:color w:val="676767"/>
          <w:sz w:val="16"/>
          <w:szCs w:val="16"/>
          <w:lang w:val="en-US"/>
        </w:rPr>
        <w:t xml:space="preserve"> or higher!</w:t>
      </w:r>
    </w:p>
    <w:p w14:paraId="0C349BFA" w14:textId="77777777" w:rsidR="006F0A6B" w:rsidRDefault="006F0A6B" w:rsidP="006F0A6B">
      <w:pPr>
        <w:shd w:val="clear" w:color="auto" w:fill="FFFFFF"/>
        <w:rPr>
          <w:rFonts w:ascii="Verdana" w:hAnsi="Verdana"/>
          <w:bCs/>
          <w:color w:val="676767"/>
          <w:sz w:val="16"/>
          <w:szCs w:val="16"/>
          <w:lang w:val="en-US"/>
        </w:rPr>
      </w:pPr>
    </w:p>
    <w:p w14:paraId="59508B47" w14:textId="77777777" w:rsidR="006F0A6B" w:rsidRDefault="006F0A6B" w:rsidP="006F0A6B">
      <w:pPr>
        <w:shd w:val="clear" w:color="auto" w:fill="FFFFFF"/>
        <w:rPr>
          <w:rFonts w:ascii="Verdana" w:hAnsi="Verdana"/>
          <w:b/>
          <w:bCs/>
          <w:color w:val="676767"/>
          <w:sz w:val="16"/>
          <w:szCs w:val="16"/>
          <w:lang w:val="en-US"/>
        </w:rPr>
      </w:pPr>
      <w:r w:rsidRPr="0022139B">
        <w:rPr>
          <w:rFonts w:ascii="Verdana" w:eastAsia="Times New Roman" w:hAnsi="Verdana"/>
          <w:b/>
          <w:bCs/>
          <w:color w:val="0072BC"/>
          <w:sz w:val="16"/>
          <w:szCs w:val="16"/>
          <w:lang w:val="en-US"/>
        </w:rPr>
        <w:t>V</w:t>
      </w:r>
      <w:r>
        <w:rPr>
          <w:rFonts w:ascii="Verdana" w:eastAsia="Times New Roman" w:hAnsi="Verdana"/>
          <w:b/>
          <w:bCs/>
          <w:color w:val="0072BC"/>
          <w:sz w:val="16"/>
          <w:szCs w:val="16"/>
          <w:lang w:val="en-US"/>
        </w:rPr>
        <w:t xml:space="preserve">2.41 </w:t>
      </w:r>
      <w:r w:rsidRPr="00603A10">
        <w:rPr>
          <w:rFonts w:ascii="Verdana" w:hAnsi="Verdana"/>
          <w:b/>
          <w:sz w:val="16"/>
          <w:szCs w:val="16"/>
          <w:lang w:val="en-US"/>
        </w:rPr>
        <w:t xml:space="preserve">– </w:t>
      </w:r>
      <w:r>
        <w:rPr>
          <w:rFonts w:ascii="Verdana" w:hAnsi="Verdana"/>
          <w:b/>
          <w:sz w:val="16"/>
          <w:szCs w:val="16"/>
          <w:lang w:val="en-US"/>
        </w:rPr>
        <w:t xml:space="preserve">25 May </w:t>
      </w:r>
      <w:r w:rsidRPr="0022139B">
        <w:rPr>
          <w:rFonts w:ascii="Verdana" w:hAnsi="Verdana"/>
          <w:b/>
          <w:bCs/>
          <w:color w:val="676767"/>
          <w:sz w:val="16"/>
          <w:szCs w:val="16"/>
          <w:lang w:val="en-US"/>
        </w:rPr>
        <w:t>202</w:t>
      </w:r>
      <w:r>
        <w:rPr>
          <w:rFonts w:ascii="Verdana" w:hAnsi="Verdana"/>
          <w:b/>
          <w:bCs/>
          <w:color w:val="676767"/>
          <w:sz w:val="16"/>
          <w:szCs w:val="16"/>
          <w:lang w:val="en-US"/>
        </w:rPr>
        <w:t>2</w:t>
      </w:r>
    </w:p>
    <w:p w14:paraId="01FC0B3F" w14:textId="77777777" w:rsidR="006F0A6B" w:rsidRPr="00F827C5" w:rsidRDefault="006F0A6B" w:rsidP="006F0A6B">
      <w:pPr>
        <w:pStyle w:val="ListParagraph"/>
        <w:numPr>
          <w:ilvl w:val="0"/>
          <w:numId w:val="18"/>
        </w:numPr>
        <w:shd w:val="clear" w:color="auto" w:fill="FFFFFF"/>
        <w:rPr>
          <w:rFonts w:ascii="Verdana" w:hAnsi="Verdana"/>
          <w:b/>
          <w:bCs/>
          <w:color w:val="676767"/>
          <w:sz w:val="16"/>
          <w:szCs w:val="16"/>
          <w:lang w:val="en-US"/>
        </w:rPr>
      </w:pPr>
      <w:r w:rsidRPr="00AD41D6">
        <w:rPr>
          <w:rFonts w:ascii="Verdana" w:hAnsi="Verdana"/>
          <w:bCs/>
          <w:color w:val="676767"/>
          <w:sz w:val="16"/>
          <w:szCs w:val="16"/>
          <w:lang w:val="en-US"/>
        </w:rPr>
        <w:t>Added support for Instant Readout feature</w:t>
      </w:r>
    </w:p>
    <w:p w14:paraId="3D482B4E" w14:textId="77777777" w:rsidR="006F0A6B" w:rsidRPr="00F827C5" w:rsidRDefault="006F0A6B" w:rsidP="006F0A6B">
      <w:pPr>
        <w:pStyle w:val="ListParagraph"/>
        <w:numPr>
          <w:ilvl w:val="0"/>
          <w:numId w:val="18"/>
        </w:numPr>
        <w:shd w:val="clear" w:color="auto" w:fill="FFFFFF"/>
        <w:rPr>
          <w:rFonts w:ascii="Verdana" w:hAnsi="Verdana"/>
          <w:bCs/>
          <w:color w:val="676767"/>
          <w:sz w:val="16"/>
          <w:szCs w:val="16"/>
          <w:lang w:val="en-US"/>
        </w:rPr>
      </w:pPr>
      <w:r w:rsidRPr="00F827C5">
        <w:rPr>
          <w:rFonts w:ascii="Verdana" w:hAnsi="Verdana"/>
          <w:bCs/>
          <w:color w:val="676767"/>
          <w:sz w:val="16"/>
          <w:szCs w:val="16"/>
          <w:lang w:val="en-US"/>
        </w:rPr>
        <w:t>Several trend stability fixes</w:t>
      </w:r>
    </w:p>
    <w:p w14:paraId="14B22AC1" w14:textId="77777777" w:rsidR="006F0A6B" w:rsidRPr="00F827C5" w:rsidRDefault="006F0A6B" w:rsidP="006F0A6B">
      <w:pPr>
        <w:pStyle w:val="ListParagraph"/>
        <w:numPr>
          <w:ilvl w:val="0"/>
          <w:numId w:val="18"/>
        </w:numPr>
        <w:shd w:val="clear" w:color="auto" w:fill="FFFFFF"/>
        <w:rPr>
          <w:rFonts w:ascii="Verdana" w:hAnsi="Verdana"/>
          <w:bCs/>
          <w:color w:val="676767"/>
          <w:sz w:val="16"/>
          <w:szCs w:val="16"/>
          <w:lang w:val="en-US"/>
        </w:rPr>
      </w:pPr>
      <w:r w:rsidRPr="00F827C5">
        <w:rPr>
          <w:rFonts w:ascii="Verdana" w:hAnsi="Verdana"/>
          <w:bCs/>
          <w:color w:val="676767"/>
          <w:sz w:val="16"/>
          <w:szCs w:val="16"/>
          <w:lang w:val="en-US"/>
        </w:rPr>
        <w:t>Bootloader will be updated to v1.16</w:t>
      </w:r>
    </w:p>
    <w:p w14:paraId="689AC45D" w14:textId="77777777" w:rsidR="006F0A6B" w:rsidRPr="00FD1446" w:rsidRDefault="006F0A6B" w:rsidP="00131D45">
      <w:pPr>
        <w:rPr>
          <w:lang w:val="en-US"/>
        </w:rPr>
      </w:pPr>
    </w:p>
    <w:sectPr w:rsidR="006F0A6B" w:rsidRPr="00FD1446" w:rsidSect="00795C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A63"/>
    <w:multiLevelType w:val="hybridMultilevel"/>
    <w:tmpl w:val="B9F2F018"/>
    <w:lvl w:ilvl="0" w:tplc="68AAA0AE">
      <w:numFmt w:val="bullet"/>
      <w:lvlText w:val="-"/>
      <w:lvlJc w:val="left"/>
      <w:pPr>
        <w:ind w:left="720" w:hanging="360"/>
      </w:pPr>
      <w:rPr>
        <w:rFonts w:ascii="Verdana" w:eastAsiaTheme="minorHAnsi" w:hAnsi="Verdana" w:cs="Calibri" w:hint="default"/>
        <w:sz w:val="16"/>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54715"/>
    <w:multiLevelType w:val="hybridMultilevel"/>
    <w:tmpl w:val="5614B8F0"/>
    <w:lvl w:ilvl="0" w:tplc="318886E4">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F188C"/>
    <w:multiLevelType w:val="hybridMultilevel"/>
    <w:tmpl w:val="E7FAFC84"/>
    <w:lvl w:ilvl="0" w:tplc="C0C009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F40E6C"/>
    <w:multiLevelType w:val="hybridMultilevel"/>
    <w:tmpl w:val="7BE43C40"/>
    <w:lvl w:ilvl="0" w:tplc="03DEAC16">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E41D6"/>
    <w:multiLevelType w:val="multilevel"/>
    <w:tmpl w:val="0168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6666B"/>
    <w:multiLevelType w:val="hybridMultilevel"/>
    <w:tmpl w:val="A6B6443E"/>
    <w:lvl w:ilvl="0" w:tplc="C8CA9B56">
      <w:numFmt w:val="bullet"/>
      <w:lvlText w:val="-"/>
      <w:lvlJc w:val="left"/>
      <w:pPr>
        <w:ind w:left="720" w:hanging="360"/>
      </w:pPr>
      <w:rPr>
        <w:rFonts w:ascii="Verdana" w:eastAsia="Times New Roman" w:hAnsi="Verdana" w:cs="Times New Roman" w:hint="default"/>
        <w:b/>
        <w:color w:val="676767"/>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36506"/>
    <w:multiLevelType w:val="hybridMultilevel"/>
    <w:tmpl w:val="1C204202"/>
    <w:lvl w:ilvl="0" w:tplc="74B4BF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612E75"/>
    <w:multiLevelType w:val="multilevel"/>
    <w:tmpl w:val="E318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D54BD"/>
    <w:multiLevelType w:val="hybridMultilevel"/>
    <w:tmpl w:val="C9EC0CC4"/>
    <w:lvl w:ilvl="0" w:tplc="24A648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293A83"/>
    <w:multiLevelType w:val="multilevel"/>
    <w:tmpl w:val="049E6E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D6FCA"/>
    <w:multiLevelType w:val="hybridMultilevel"/>
    <w:tmpl w:val="2C4CA912"/>
    <w:lvl w:ilvl="0" w:tplc="E00CD7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53694D"/>
    <w:multiLevelType w:val="hybridMultilevel"/>
    <w:tmpl w:val="DE423BE6"/>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B36467"/>
    <w:multiLevelType w:val="hybridMultilevel"/>
    <w:tmpl w:val="8166ADFE"/>
    <w:lvl w:ilvl="0" w:tplc="0ED43C94">
      <w:numFmt w:val="bullet"/>
      <w:lvlText w:val="-"/>
      <w:lvlJc w:val="left"/>
      <w:pPr>
        <w:ind w:left="720" w:hanging="360"/>
      </w:pPr>
      <w:rPr>
        <w:rFonts w:ascii="Verdana" w:eastAsia="Times New Roman" w:hAnsi="Verdana" w:cs="Times New Roman" w:hint="default"/>
        <w:b w:val="0"/>
        <w:color w:val="67676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9024F"/>
    <w:multiLevelType w:val="hybridMultilevel"/>
    <w:tmpl w:val="5A12E2EA"/>
    <w:lvl w:ilvl="0" w:tplc="C1CC58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352F6"/>
    <w:multiLevelType w:val="multilevel"/>
    <w:tmpl w:val="F3A23E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26FC0"/>
    <w:multiLevelType w:val="hybridMultilevel"/>
    <w:tmpl w:val="2278D516"/>
    <w:lvl w:ilvl="0" w:tplc="3DDEB89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76F99"/>
    <w:multiLevelType w:val="hybridMultilevel"/>
    <w:tmpl w:val="2ABA8422"/>
    <w:lvl w:ilvl="0" w:tplc="8CCE4A0C">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8175CB"/>
    <w:multiLevelType w:val="hybridMultilevel"/>
    <w:tmpl w:val="39CCD222"/>
    <w:lvl w:ilvl="0" w:tplc="1C0C69B8">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4C535D"/>
    <w:multiLevelType w:val="hybridMultilevel"/>
    <w:tmpl w:val="C0ACFD6E"/>
    <w:lvl w:ilvl="0" w:tplc="2C68EF3E">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07FC6"/>
    <w:multiLevelType w:val="hybridMultilevel"/>
    <w:tmpl w:val="0B5E804C"/>
    <w:lvl w:ilvl="0" w:tplc="3DDEB89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B6A7A"/>
    <w:multiLevelType w:val="multilevel"/>
    <w:tmpl w:val="2A56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E4298"/>
    <w:multiLevelType w:val="hybridMultilevel"/>
    <w:tmpl w:val="E4D09664"/>
    <w:lvl w:ilvl="0" w:tplc="2BCA5D90">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587895">
    <w:abstractNumId w:val="10"/>
  </w:num>
  <w:num w:numId="2" w16cid:durableId="503128367">
    <w:abstractNumId w:val="6"/>
  </w:num>
  <w:num w:numId="3" w16cid:durableId="1109857006">
    <w:abstractNumId w:val="8"/>
  </w:num>
  <w:num w:numId="4" w16cid:durableId="2146120852">
    <w:abstractNumId w:val="2"/>
  </w:num>
  <w:num w:numId="5" w16cid:durableId="1577204586">
    <w:abstractNumId w:val="11"/>
  </w:num>
  <w:num w:numId="6" w16cid:durableId="1072386572">
    <w:abstractNumId w:val="11"/>
  </w:num>
  <w:num w:numId="7" w16cid:durableId="416753140">
    <w:abstractNumId w:val="18"/>
  </w:num>
  <w:num w:numId="8" w16cid:durableId="227425018">
    <w:abstractNumId w:val="14"/>
  </w:num>
  <w:num w:numId="9" w16cid:durableId="452755056">
    <w:abstractNumId w:val="13"/>
  </w:num>
  <w:num w:numId="10" w16cid:durableId="1216165403">
    <w:abstractNumId w:val="1"/>
  </w:num>
  <w:num w:numId="11" w16cid:durableId="1890724721">
    <w:abstractNumId w:val="9"/>
  </w:num>
  <w:num w:numId="12" w16cid:durableId="33967509">
    <w:abstractNumId w:val="5"/>
  </w:num>
  <w:num w:numId="13" w16cid:durableId="799766129">
    <w:abstractNumId w:val="19"/>
  </w:num>
  <w:num w:numId="14" w16cid:durableId="1869560357">
    <w:abstractNumId w:val="7"/>
  </w:num>
  <w:num w:numId="15" w16cid:durableId="384259896">
    <w:abstractNumId w:val="4"/>
  </w:num>
  <w:num w:numId="16" w16cid:durableId="1665472089">
    <w:abstractNumId w:val="15"/>
  </w:num>
  <w:num w:numId="17" w16cid:durableId="351273172">
    <w:abstractNumId w:val="0"/>
  </w:num>
  <w:num w:numId="18" w16cid:durableId="871040705">
    <w:abstractNumId w:val="16"/>
  </w:num>
  <w:num w:numId="19" w16cid:durableId="1911962757">
    <w:abstractNumId w:val="3"/>
  </w:num>
  <w:num w:numId="20" w16cid:durableId="1141847933">
    <w:abstractNumId w:val="12"/>
  </w:num>
  <w:num w:numId="21" w16cid:durableId="1856962939">
    <w:abstractNumId w:val="20"/>
  </w:num>
  <w:num w:numId="22" w16cid:durableId="1405375239">
    <w:abstractNumId w:val="19"/>
  </w:num>
  <w:num w:numId="23" w16cid:durableId="795568665">
    <w:abstractNumId w:val="21"/>
  </w:num>
  <w:num w:numId="24" w16cid:durableId="857810757">
    <w:abstractNumId w:val="19"/>
  </w:num>
  <w:num w:numId="25" w16cid:durableId="89958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55"/>
    <w:rsid w:val="00026D3B"/>
    <w:rsid w:val="00030455"/>
    <w:rsid w:val="000502B4"/>
    <w:rsid w:val="00066B32"/>
    <w:rsid w:val="00073DBE"/>
    <w:rsid w:val="000A7594"/>
    <w:rsid w:val="000B2D49"/>
    <w:rsid w:val="000C469C"/>
    <w:rsid w:val="000E11C3"/>
    <w:rsid w:val="001272EB"/>
    <w:rsid w:val="00131D45"/>
    <w:rsid w:val="00140628"/>
    <w:rsid w:val="00141862"/>
    <w:rsid w:val="00145088"/>
    <w:rsid w:val="0014566F"/>
    <w:rsid w:val="001822E1"/>
    <w:rsid w:val="00186579"/>
    <w:rsid w:val="001A11C3"/>
    <w:rsid w:val="001A2A33"/>
    <w:rsid w:val="001C386F"/>
    <w:rsid w:val="001D6824"/>
    <w:rsid w:val="001E299F"/>
    <w:rsid w:val="002070F0"/>
    <w:rsid w:val="0022139B"/>
    <w:rsid w:val="00224093"/>
    <w:rsid w:val="00224470"/>
    <w:rsid w:val="00225856"/>
    <w:rsid w:val="00250D8A"/>
    <w:rsid w:val="00251292"/>
    <w:rsid w:val="0026455D"/>
    <w:rsid w:val="0026772E"/>
    <w:rsid w:val="00281B65"/>
    <w:rsid w:val="00281F5E"/>
    <w:rsid w:val="0028479C"/>
    <w:rsid w:val="0029667F"/>
    <w:rsid w:val="002A23E2"/>
    <w:rsid w:val="002A3CB2"/>
    <w:rsid w:val="002D1E57"/>
    <w:rsid w:val="0031494D"/>
    <w:rsid w:val="0034291C"/>
    <w:rsid w:val="00380206"/>
    <w:rsid w:val="00385487"/>
    <w:rsid w:val="00395316"/>
    <w:rsid w:val="003A2C9D"/>
    <w:rsid w:val="003D1A2E"/>
    <w:rsid w:val="003E00E9"/>
    <w:rsid w:val="003F4A83"/>
    <w:rsid w:val="004133A9"/>
    <w:rsid w:val="00420C25"/>
    <w:rsid w:val="00421FD5"/>
    <w:rsid w:val="004273F1"/>
    <w:rsid w:val="00433F8C"/>
    <w:rsid w:val="004919AC"/>
    <w:rsid w:val="004C2030"/>
    <w:rsid w:val="004C6AEC"/>
    <w:rsid w:val="004D401D"/>
    <w:rsid w:val="004D67D3"/>
    <w:rsid w:val="004E2571"/>
    <w:rsid w:val="004F7DD2"/>
    <w:rsid w:val="005070E4"/>
    <w:rsid w:val="00510461"/>
    <w:rsid w:val="00513035"/>
    <w:rsid w:val="00530C34"/>
    <w:rsid w:val="00530E0E"/>
    <w:rsid w:val="00532B37"/>
    <w:rsid w:val="00534D58"/>
    <w:rsid w:val="00543685"/>
    <w:rsid w:val="005675BD"/>
    <w:rsid w:val="00576910"/>
    <w:rsid w:val="005775DF"/>
    <w:rsid w:val="0058045B"/>
    <w:rsid w:val="00582068"/>
    <w:rsid w:val="005868CE"/>
    <w:rsid w:val="005C511A"/>
    <w:rsid w:val="005E3106"/>
    <w:rsid w:val="005F229C"/>
    <w:rsid w:val="00600744"/>
    <w:rsid w:val="00600E51"/>
    <w:rsid w:val="0060176B"/>
    <w:rsid w:val="00603A10"/>
    <w:rsid w:val="00630C75"/>
    <w:rsid w:val="00631C0C"/>
    <w:rsid w:val="0065048E"/>
    <w:rsid w:val="0065511E"/>
    <w:rsid w:val="0066490D"/>
    <w:rsid w:val="00675465"/>
    <w:rsid w:val="00677BE6"/>
    <w:rsid w:val="006858CA"/>
    <w:rsid w:val="00694065"/>
    <w:rsid w:val="006A2980"/>
    <w:rsid w:val="006A3176"/>
    <w:rsid w:val="006B1519"/>
    <w:rsid w:val="006B2DD7"/>
    <w:rsid w:val="006B681E"/>
    <w:rsid w:val="006F0A6B"/>
    <w:rsid w:val="0070115F"/>
    <w:rsid w:val="00701DA6"/>
    <w:rsid w:val="00747E12"/>
    <w:rsid w:val="0075237D"/>
    <w:rsid w:val="007533F2"/>
    <w:rsid w:val="00757503"/>
    <w:rsid w:val="007671B6"/>
    <w:rsid w:val="00780463"/>
    <w:rsid w:val="007828ED"/>
    <w:rsid w:val="00795CD3"/>
    <w:rsid w:val="007C4930"/>
    <w:rsid w:val="007D610F"/>
    <w:rsid w:val="00806A82"/>
    <w:rsid w:val="00841D2C"/>
    <w:rsid w:val="00855FA3"/>
    <w:rsid w:val="00856063"/>
    <w:rsid w:val="00895C0C"/>
    <w:rsid w:val="008A647A"/>
    <w:rsid w:val="008B2A2C"/>
    <w:rsid w:val="008B4C89"/>
    <w:rsid w:val="008D6025"/>
    <w:rsid w:val="008E4713"/>
    <w:rsid w:val="008F7737"/>
    <w:rsid w:val="00904E5A"/>
    <w:rsid w:val="009072BB"/>
    <w:rsid w:val="009162EF"/>
    <w:rsid w:val="00920721"/>
    <w:rsid w:val="00976AF2"/>
    <w:rsid w:val="009A037D"/>
    <w:rsid w:val="009A3D0E"/>
    <w:rsid w:val="009D2742"/>
    <w:rsid w:val="009E5C4D"/>
    <w:rsid w:val="009F2DA0"/>
    <w:rsid w:val="009F545A"/>
    <w:rsid w:val="00A01787"/>
    <w:rsid w:val="00A135FE"/>
    <w:rsid w:val="00A337B5"/>
    <w:rsid w:val="00A3797C"/>
    <w:rsid w:val="00A41E4C"/>
    <w:rsid w:val="00A4234D"/>
    <w:rsid w:val="00A44BEE"/>
    <w:rsid w:val="00A44F40"/>
    <w:rsid w:val="00A72163"/>
    <w:rsid w:val="00AB79CF"/>
    <w:rsid w:val="00AC23E1"/>
    <w:rsid w:val="00AD6033"/>
    <w:rsid w:val="00AF1B53"/>
    <w:rsid w:val="00B01793"/>
    <w:rsid w:val="00B02E85"/>
    <w:rsid w:val="00B165B1"/>
    <w:rsid w:val="00B34670"/>
    <w:rsid w:val="00B460B6"/>
    <w:rsid w:val="00B55778"/>
    <w:rsid w:val="00B62A62"/>
    <w:rsid w:val="00BB20CE"/>
    <w:rsid w:val="00BD0BE9"/>
    <w:rsid w:val="00C12911"/>
    <w:rsid w:val="00C15A9F"/>
    <w:rsid w:val="00C23528"/>
    <w:rsid w:val="00C42D1E"/>
    <w:rsid w:val="00C4734C"/>
    <w:rsid w:val="00C76D7B"/>
    <w:rsid w:val="00C8128A"/>
    <w:rsid w:val="00C854D2"/>
    <w:rsid w:val="00CA0B94"/>
    <w:rsid w:val="00CE1FCF"/>
    <w:rsid w:val="00D11814"/>
    <w:rsid w:val="00D15B20"/>
    <w:rsid w:val="00D67437"/>
    <w:rsid w:val="00D703C8"/>
    <w:rsid w:val="00D77F69"/>
    <w:rsid w:val="00D92B56"/>
    <w:rsid w:val="00DA0168"/>
    <w:rsid w:val="00DA5A0E"/>
    <w:rsid w:val="00DB35C0"/>
    <w:rsid w:val="00DF3A78"/>
    <w:rsid w:val="00E01C1D"/>
    <w:rsid w:val="00E05359"/>
    <w:rsid w:val="00E41422"/>
    <w:rsid w:val="00E92CC2"/>
    <w:rsid w:val="00EB396B"/>
    <w:rsid w:val="00EB70A3"/>
    <w:rsid w:val="00ED4258"/>
    <w:rsid w:val="00EE3D79"/>
    <w:rsid w:val="00EE5B25"/>
    <w:rsid w:val="00F05E4D"/>
    <w:rsid w:val="00F12A5F"/>
    <w:rsid w:val="00F25DB1"/>
    <w:rsid w:val="00F75FA0"/>
    <w:rsid w:val="00F927A6"/>
    <w:rsid w:val="00F95870"/>
    <w:rsid w:val="00FA54B9"/>
    <w:rsid w:val="00FB1313"/>
    <w:rsid w:val="00FC0541"/>
    <w:rsid w:val="00FD1446"/>
    <w:rsid w:val="00FF4D16"/>
    <w:rsid w:val="00FF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53FB"/>
  <w15:docId w15:val="{679411DF-A722-47E1-ABD9-836B8F80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5"/>
    <w:pPr>
      <w:spacing w:after="0" w:line="240" w:lineRule="auto"/>
    </w:pPr>
    <w:rPr>
      <w:rFonts w:ascii="Calibri" w:hAnsi="Calibri" w:cs="Calibri"/>
      <w:lang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EB396B"/>
    <w:pPr>
      <w:ind w:left="720"/>
      <w:contextualSpacing/>
    </w:pPr>
  </w:style>
  <w:style w:type="table" w:styleId="TableGrid">
    <w:name w:val="Table Grid"/>
    <w:basedOn w:val="TableNormal"/>
    <w:uiPriority w:val="59"/>
    <w:rsid w:val="0080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4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065"/>
    <w:rPr>
      <w:rFonts w:ascii="Segoe UI" w:hAnsi="Segoe UI" w:cs="Segoe UI"/>
      <w:sz w:val="18"/>
      <w:szCs w:val="18"/>
      <w:lang w:eastAsia="nl-NL"/>
    </w:rPr>
  </w:style>
  <w:style w:type="paragraph" w:styleId="NormalWeb">
    <w:name w:val="Normal (Web)"/>
    <w:basedOn w:val="Normal"/>
    <w:uiPriority w:val="99"/>
    <w:semiHidden/>
    <w:unhideWhenUsed/>
    <w:rsid w:val="00D92B56"/>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level2">
    <w:name w:val="level2"/>
    <w:basedOn w:val="Normal"/>
    <w:rsid w:val="00251292"/>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8038">
      <w:bodyDiv w:val="1"/>
      <w:marLeft w:val="0"/>
      <w:marRight w:val="0"/>
      <w:marTop w:val="0"/>
      <w:marBottom w:val="0"/>
      <w:divBdr>
        <w:top w:val="none" w:sz="0" w:space="0" w:color="auto"/>
        <w:left w:val="none" w:sz="0" w:space="0" w:color="auto"/>
        <w:bottom w:val="none" w:sz="0" w:space="0" w:color="auto"/>
        <w:right w:val="none" w:sz="0" w:space="0" w:color="auto"/>
      </w:divBdr>
      <w:divsChild>
        <w:div w:id="2052915888">
          <w:marLeft w:val="0"/>
          <w:marRight w:val="0"/>
          <w:marTop w:val="0"/>
          <w:marBottom w:val="0"/>
          <w:divBdr>
            <w:top w:val="none" w:sz="0" w:space="0" w:color="auto"/>
            <w:left w:val="none" w:sz="0" w:space="0" w:color="auto"/>
            <w:bottom w:val="none" w:sz="0" w:space="0" w:color="auto"/>
            <w:right w:val="none" w:sz="0" w:space="0" w:color="auto"/>
          </w:divBdr>
        </w:div>
        <w:div w:id="740178948">
          <w:marLeft w:val="0"/>
          <w:marRight w:val="0"/>
          <w:marTop w:val="0"/>
          <w:marBottom w:val="0"/>
          <w:divBdr>
            <w:top w:val="none" w:sz="0" w:space="0" w:color="auto"/>
            <w:left w:val="none" w:sz="0" w:space="0" w:color="auto"/>
            <w:bottom w:val="none" w:sz="0" w:space="0" w:color="auto"/>
            <w:right w:val="none" w:sz="0" w:space="0" w:color="auto"/>
          </w:divBdr>
        </w:div>
        <w:div w:id="1921402154">
          <w:marLeft w:val="0"/>
          <w:marRight w:val="0"/>
          <w:marTop w:val="0"/>
          <w:marBottom w:val="0"/>
          <w:divBdr>
            <w:top w:val="none" w:sz="0" w:space="0" w:color="auto"/>
            <w:left w:val="none" w:sz="0" w:space="0" w:color="auto"/>
            <w:bottom w:val="none" w:sz="0" w:space="0" w:color="auto"/>
            <w:right w:val="none" w:sz="0" w:space="0" w:color="auto"/>
          </w:divBdr>
        </w:div>
      </w:divsChild>
    </w:div>
    <w:div w:id="289938720">
      <w:bodyDiv w:val="1"/>
      <w:marLeft w:val="0"/>
      <w:marRight w:val="0"/>
      <w:marTop w:val="0"/>
      <w:marBottom w:val="0"/>
      <w:divBdr>
        <w:top w:val="none" w:sz="0" w:space="0" w:color="auto"/>
        <w:left w:val="none" w:sz="0" w:space="0" w:color="auto"/>
        <w:bottom w:val="none" w:sz="0" w:space="0" w:color="auto"/>
        <w:right w:val="none" w:sz="0" w:space="0" w:color="auto"/>
      </w:divBdr>
    </w:div>
    <w:div w:id="301663829">
      <w:bodyDiv w:val="1"/>
      <w:marLeft w:val="0"/>
      <w:marRight w:val="0"/>
      <w:marTop w:val="0"/>
      <w:marBottom w:val="0"/>
      <w:divBdr>
        <w:top w:val="none" w:sz="0" w:space="0" w:color="auto"/>
        <w:left w:val="none" w:sz="0" w:space="0" w:color="auto"/>
        <w:bottom w:val="none" w:sz="0" w:space="0" w:color="auto"/>
        <w:right w:val="none" w:sz="0" w:space="0" w:color="auto"/>
      </w:divBdr>
    </w:div>
    <w:div w:id="382295125">
      <w:bodyDiv w:val="1"/>
      <w:marLeft w:val="0"/>
      <w:marRight w:val="0"/>
      <w:marTop w:val="0"/>
      <w:marBottom w:val="0"/>
      <w:divBdr>
        <w:top w:val="none" w:sz="0" w:space="0" w:color="auto"/>
        <w:left w:val="none" w:sz="0" w:space="0" w:color="auto"/>
        <w:bottom w:val="none" w:sz="0" w:space="0" w:color="auto"/>
        <w:right w:val="none" w:sz="0" w:space="0" w:color="auto"/>
      </w:divBdr>
    </w:div>
    <w:div w:id="874120215">
      <w:bodyDiv w:val="1"/>
      <w:marLeft w:val="0"/>
      <w:marRight w:val="0"/>
      <w:marTop w:val="0"/>
      <w:marBottom w:val="0"/>
      <w:divBdr>
        <w:top w:val="none" w:sz="0" w:space="0" w:color="auto"/>
        <w:left w:val="none" w:sz="0" w:space="0" w:color="auto"/>
        <w:bottom w:val="none" w:sz="0" w:space="0" w:color="auto"/>
        <w:right w:val="none" w:sz="0" w:space="0" w:color="auto"/>
      </w:divBdr>
    </w:div>
    <w:div w:id="892934147">
      <w:bodyDiv w:val="1"/>
      <w:marLeft w:val="0"/>
      <w:marRight w:val="0"/>
      <w:marTop w:val="0"/>
      <w:marBottom w:val="0"/>
      <w:divBdr>
        <w:top w:val="none" w:sz="0" w:space="0" w:color="auto"/>
        <w:left w:val="none" w:sz="0" w:space="0" w:color="auto"/>
        <w:bottom w:val="none" w:sz="0" w:space="0" w:color="auto"/>
        <w:right w:val="none" w:sz="0" w:space="0" w:color="auto"/>
      </w:divBdr>
    </w:div>
    <w:div w:id="973096320">
      <w:bodyDiv w:val="1"/>
      <w:marLeft w:val="0"/>
      <w:marRight w:val="0"/>
      <w:marTop w:val="0"/>
      <w:marBottom w:val="0"/>
      <w:divBdr>
        <w:top w:val="none" w:sz="0" w:space="0" w:color="auto"/>
        <w:left w:val="none" w:sz="0" w:space="0" w:color="auto"/>
        <w:bottom w:val="none" w:sz="0" w:space="0" w:color="auto"/>
        <w:right w:val="none" w:sz="0" w:space="0" w:color="auto"/>
      </w:divBdr>
    </w:div>
    <w:div w:id="980160255">
      <w:bodyDiv w:val="1"/>
      <w:marLeft w:val="0"/>
      <w:marRight w:val="0"/>
      <w:marTop w:val="0"/>
      <w:marBottom w:val="0"/>
      <w:divBdr>
        <w:top w:val="none" w:sz="0" w:space="0" w:color="auto"/>
        <w:left w:val="none" w:sz="0" w:space="0" w:color="auto"/>
        <w:bottom w:val="none" w:sz="0" w:space="0" w:color="auto"/>
        <w:right w:val="none" w:sz="0" w:space="0" w:color="auto"/>
      </w:divBdr>
    </w:div>
    <w:div w:id="1069427217">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167787682">
      <w:bodyDiv w:val="1"/>
      <w:marLeft w:val="0"/>
      <w:marRight w:val="0"/>
      <w:marTop w:val="0"/>
      <w:marBottom w:val="0"/>
      <w:divBdr>
        <w:top w:val="none" w:sz="0" w:space="0" w:color="auto"/>
        <w:left w:val="none" w:sz="0" w:space="0" w:color="auto"/>
        <w:bottom w:val="none" w:sz="0" w:space="0" w:color="auto"/>
        <w:right w:val="none" w:sz="0" w:space="0" w:color="auto"/>
      </w:divBdr>
    </w:div>
    <w:div w:id="1194853152">
      <w:bodyDiv w:val="1"/>
      <w:marLeft w:val="0"/>
      <w:marRight w:val="0"/>
      <w:marTop w:val="0"/>
      <w:marBottom w:val="0"/>
      <w:divBdr>
        <w:top w:val="none" w:sz="0" w:space="0" w:color="auto"/>
        <w:left w:val="none" w:sz="0" w:space="0" w:color="auto"/>
        <w:bottom w:val="none" w:sz="0" w:space="0" w:color="auto"/>
        <w:right w:val="none" w:sz="0" w:space="0" w:color="auto"/>
      </w:divBdr>
    </w:div>
    <w:div w:id="1288855149">
      <w:bodyDiv w:val="1"/>
      <w:marLeft w:val="0"/>
      <w:marRight w:val="0"/>
      <w:marTop w:val="0"/>
      <w:marBottom w:val="0"/>
      <w:divBdr>
        <w:top w:val="none" w:sz="0" w:space="0" w:color="auto"/>
        <w:left w:val="none" w:sz="0" w:space="0" w:color="auto"/>
        <w:bottom w:val="none" w:sz="0" w:space="0" w:color="auto"/>
        <w:right w:val="none" w:sz="0" w:space="0" w:color="auto"/>
      </w:divBdr>
    </w:div>
    <w:div w:id="1329751496">
      <w:bodyDiv w:val="1"/>
      <w:marLeft w:val="0"/>
      <w:marRight w:val="0"/>
      <w:marTop w:val="0"/>
      <w:marBottom w:val="0"/>
      <w:divBdr>
        <w:top w:val="none" w:sz="0" w:space="0" w:color="auto"/>
        <w:left w:val="none" w:sz="0" w:space="0" w:color="auto"/>
        <w:bottom w:val="none" w:sz="0" w:space="0" w:color="auto"/>
        <w:right w:val="none" w:sz="0" w:space="0" w:color="auto"/>
      </w:divBdr>
    </w:div>
    <w:div w:id="1495101136">
      <w:bodyDiv w:val="1"/>
      <w:marLeft w:val="0"/>
      <w:marRight w:val="0"/>
      <w:marTop w:val="0"/>
      <w:marBottom w:val="0"/>
      <w:divBdr>
        <w:top w:val="none" w:sz="0" w:space="0" w:color="auto"/>
        <w:left w:val="none" w:sz="0" w:space="0" w:color="auto"/>
        <w:bottom w:val="none" w:sz="0" w:space="0" w:color="auto"/>
        <w:right w:val="none" w:sz="0" w:space="0" w:color="auto"/>
      </w:divBdr>
    </w:div>
    <w:div w:id="1545555227">
      <w:bodyDiv w:val="1"/>
      <w:marLeft w:val="0"/>
      <w:marRight w:val="0"/>
      <w:marTop w:val="0"/>
      <w:marBottom w:val="0"/>
      <w:divBdr>
        <w:top w:val="none" w:sz="0" w:space="0" w:color="auto"/>
        <w:left w:val="none" w:sz="0" w:space="0" w:color="auto"/>
        <w:bottom w:val="none" w:sz="0" w:space="0" w:color="auto"/>
        <w:right w:val="none" w:sz="0" w:space="0" w:color="auto"/>
      </w:divBdr>
    </w:div>
    <w:div w:id="1608345696">
      <w:bodyDiv w:val="1"/>
      <w:marLeft w:val="0"/>
      <w:marRight w:val="0"/>
      <w:marTop w:val="0"/>
      <w:marBottom w:val="0"/>
      <w:divBdr>
        <w:top w:val="none" w:sz="0" w:space="0" w:color="auto"/>
        <w:left w:val="none" w:sz="0" w:space="0" w:color="auto"/>
        <w:bottom w:val="none" w:sz="0" w:space="0" w:color="auto"/>
        <w:right w:val="none" w:sz="0" w:space="0" w:color="auto"/>
      </w:divBdr>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 w:id="1392926340">
                                                                  <w:marLeft w:val="0"/>
                                                                  <w:marRight w:val="0"/>
                                                                  <w:marTop w:val="0"/>
                                                                  <w:marBottom w:val="0"/>
                                                                  <w:divBdr>
                                                                    <w:top w:val="none" w:sz="0" w:space="0" w:color="auto"/>
                                                                    <w:left w:val="none" w:sz="0" w:space="0" w:color="auto"/>
                                                                    <w:bottom w:val="none" w:sz="0" w:space="0" w:color="auto"/>
                                                                    <w:right w:val="none" w:sz="0" w:space="0" w:color="auto"/>
                                                                  </w:divBdr>
                                                                </w:div>
                                                              </w:divsChild>
                                                            </w:div>
                                                            <w:div w:id="1002322714">
                                                              <w:marLeft w:val="0"/>
                                                              <w:marRight w:val="0"/>
                                                              <w:marTop w:val="0"/>
                                                              <w:marBottom w:val="0"/>
                                                              <w:divBdr>
                                                                <w:top w:val="none" w:sz="0" w:space="0" w:color="auto"/>
                                                                <w:left w:val="none" w:sz="0" w:space="0" w:color="auto"/>
                                                                <w:bottom w:val="none" w:sz="0" w:space="0" w:color="auto"/>
                                                                <w:right w:val="none" w:sz="0" w:space="0" w:color="auto"/>
                                                              </w:divBdr>
                                                            </w:div>
                                                            <w:div w:id="1747459998">
                                                              <w:marLeft w:val="0"/>
                                                              <w:marRight w:val="0"/>
                                                              <w:marTop w:val="0"/>
                                                              <w:marBottom w:val="0"/>
                                                              <w:divBdr>
                                                                <w:top w:val="none" w:sz="0" w:space="0" w:color="auto"/>
                                                                <w:left w:val="none" w:sz="0" w:space="0" w:color="auto"/>
                                                                <w:bottom w:val="none" w:sz="0" w:space="0" w:color="auto"/>
                                                                <w:right w:val="none" w:sz="0" w:space="0" w:color="auto"/>
                                                              </w:divBdr>
                                                            </w:div>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924145025">
                                                              <w:marLeft w:val="0"/>
                                                              <w:marRight w:val="0"/>
                                                              <w:marTop w:val="0"/>
                                                              <w:marBottom w:val="0"/>
                                                              <w:divBdr>
                                                                <w:top w:val="none" w:sz="0" w:space="0" w:color="auto"/>
                                                                <w:left w:val="none" w:sz="0" w:space="0" w:color="auto"/>
                                                                <w:bottom w:val="none" w:sz="0" w:space="0" w:color="auto"/>
                                                                <w:right w:val="none" w:sz="0" w:space="0" w:color="auto"/>
                                                              </w:divBdr>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521555777">
                                                                      <w:marLeft w:val="0"/>
                                                                      <w:marRight w:val="0"/>
                                                                      <w:marTop w:val="0"/>
                                                                      <w:marBottom w:val="0"/>
                                                                      <w:divBdr>
                                                                        <w:top w:val="none" w:sz="0" w:space="0" w:color="auto"/>
                                                                        <w:left w:val="none" w:sz="0" w:space="0" w:color="auto"/>
                                                                        <w:bottom w:val="none" w:sz="0" w:space="0" w:color="auto"/>
                                                                        <w:right w:val="none" w:sz="0" w:space="0" w:color="auto"/>
                                                                      </w:divBdr>
                                                                    </w:div>
                                                                    <w:div w:id="254242762">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2896152">
      <w:bodyDiv w:val="1"/>
      <w:marLeft w:val="0"/>
      <w:marRight w:val="0"/>
      <w:marTop w:val="0"/>
      <w:marBottom w:val="0"/>
      <w:divBdr>
        <w:top w:val="none" w:sz="0" w:space="0" w:color="auto"/>
        <w:left w:val="none" w:sz="0" w:space="0" w:color="auto"/>
        <w:bottom w:val="none" w:sz="0" w:space="0" w:color="auto"/>
        <w:right w:val="none" w:sz="0" w:space="0" w:color="auto"/>
      </w:divBdr>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92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ctronenergy.com/softwar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9BC8E-5F25-4406-813D-41CF6718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matthijs vader</dc:creator>
  <cp:lastModifiedBy>Martijn Kuiken</cp:lastModifiedBy>
  <cp:revision>52</cp:revision>
  <dcterms:created xsi:type="dcterms:W3CDTF">2023-01-24T10:03:00Z</dcterms:created>
  <dcterms:modified xsi:type="dcterms:W3CDTF">2025-06-03T13:19:00Z</dcterms:modified>
</cp:coreProperties>
</file>